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8FC50" w14:textId="5F2AEC79" w:rsidR="00C602FE" w:rsidRPr="004B1AB2" w:rsidRDefault="00C602FE" w:rsidP="00C602FE">
      <w:pPr>
        <w:tabs>
          <w:tab w:val="right" w:pos="9962"/>
        </w:tabs>
        <w:spacing w:after="0"/>
        <w:ind w:right="2"/>
        <w:rPr>
          <w:rFonts w:ascii="Arial" w:eastAsia="宋体" w:hAnsi="Arial" w:cs="Arial"/>
          <w:b/>
          <w:bCs/>
          <w:szCs w:val="24"/>
        </w:rPr>
      </w:pPr>
      <w:bookmarkStart w:id="0" w:name="OLE_LINK3"/>
      <w:bookmarkStart w:id="1" w:name="_Ref133120545"/>
      <w:r w:rsidRPr="00803E15">
        <w:rPr>
          <w:rFonts w:ascii="Arial" w:hAnsi="Arial" w:cs="Arial"/>
          <w:b/>
          <w:bCs/>
          <w:szCs w:val="24"/>
        </w:rPr>
        <w:t>3GPP TSG RAN WG1 #11</w:t>
      </w:r>
      <w:r w:rsidR="005F3542">
        <w:rPr>
          <w:rFonts w:ascii="Arial" w:eastAsia="宋体" w:hAnsi="Arial" w:cs="Arial" w:hint="eastAsia"/>
          <w:b/>
          <w:bCs/>
          <w:szCs w:val="24"/>
        </w:rPr>
        <w:t>9</w:t>
      </w:r>
      <w:r w:rsidRPr="00803E15">
        <w:rPr>
          <w:rFonts w:ascii="Arial" w:hAnsi="Arial" w:cs="Arial"/>
          <w:b/>
          <w:bCs/>
          <w:szCs w:val="24"/>
        </w:rPr>
        <w:tab/>
      </w:r>
      <w:r w:rsidR="00B31520" w:rsidRPr="00B31520">
        <w:rPr>
          <w:rFonts w:ascii="Arial" w:hAnsi="Arial" w:cs="Arial"/>
          <w:b/>
          <w:bCs/>
          <w:szCs w:val="24"/>
        </w:rPr>
        <w:t>R1-2410060</w:t>
      </w:r>
    </w:p>
    <w:p w14:paraId="73A64A52" w14:textId="43B2A715" w:rsidR="005F3542" w:rsidRPr="004B1AB2" w:rsidRDefault="005F3542" w:rsidP="004B1AB2">
      <w:pPr>
        <w:tabs>
          <w:tab w:val="center" w:pos="4536"/>
          <w:tab w:val="right" w:pos="9072"/>
        </w:tabs>
        <w:rPr>
          <w:rFonts w:ascii="Arial" w:hAnsi="Arial" w:cs="Arial"/>
          <w:b/>
          <w:bCs/>
          <w:szCs w:val="24"/>
        </w:rPr>
      </w:pPr>
      <w:bookmarkStart w:id="2" w:name="_Hlk36104658"/>
      <w:r w:rsidRPr="005F3542">
        <w:rPr>
          <w:rFonts w:ascii="Arial" w:eastAsia="宋体" w:hAnsi="Arial" w:cs="Arial" w:hint="eastAsia"/>
          <w:b/>
          <w:bCs/>
          <w:szCs w:val="24"/>
        </w:rPr>
        <w:t>Orlando</w:t>
      </w:r>
      <w:r w:rsidRPr="005F3542">
        <w:rPr>
          <w:rFonts w:ascii="Arial" w:eastAsia="宋体" w:hAnsi="Arial" w:cs="Arial"/>
          <w:b/>
          <w:bCs/>
          <w:szCs w:val="24"/>
        </w:rPr>
        <w:t>,</w:t>
      </w:r>
      <w:r>
        <w:rPr>
          <w:rFonts w:ascii="Arial" w:eastAsia="宋体" w:hAnsi="Arial" w:cs="Arial" w:hint="eastAsia"/>
          <w:b/>
          <w:bCs/>
          <w:szCs w:val="24"/>
        </w:rPr>
        <w:t xml:space="preserve"> USA, Novem</w:t>
      </w:r>
      <w:r w:rsidRPr="004B1AB2">
        <w:rPr>
          <w:rFonts w:ascii="Arial" w:hAnsi="Arial" w:cs="Arial"/>
          <w:b/>
          <w:bCs/>
          <w:szCs w:val="24"/>
        </w:rPr>
        <w:t xml:space="preserve">ber </w:t>
      </w:r>
      <w:r>
        <w:rPr>
          <w:rFonts w:ascii="Arial" w:eastAsia="宋体" w:hAnsi="Arial" w:cs="Arial" w:hint="eastAsia"/>
          <w:b/>
          <w:bCs/>
          <w:szCs w:val="24"/>
        </w:rPr>
        <w:t>18</w:t>
      </w:r>
      <w:r w:rsidRPr="004B1AB2">
        <w:rPr>
          <w:rFonts w:ascii="Arial" w:hAnsi="Arial" w:cs="Arial"/>
          <w:b/>
          <w:bCs/>
          <w:szCs w:val="24"/>
          <w:vertAlign w:val="superscript"/>
        </w:rPr>
        <w:t>th</w:t>
      </w:r>
      <w:r w:rsidRPr="004B1AB2">
        <w:rPr>
          <w:rFonts w:ascii="Arial" w:hAnsi="Arial" w:cs="Arial"/>
          <w:b/>
          <w:bCs/>
          <w:szCs w:val="24"/>
        </w:rPr>
        <w:t xml:space="preserve"> – </w:t>
      </w:r>
      <w:r>
        <w:rPr>
          <w:rFonts w:ascii="Arial" w:eastAsia="宋体" w:hAnsi="Arial" w:cs="Arial" w:hint="eastAsia"/>
          <w:b/>
          <w:bCs/>
          <w:szCs w:val="24"/>
        </w:rPr>
        <w:t>22</w:t>
      </w:r>
      <w:r>
        <w:rPr>
          <w:rFonts w:ascii="Arial" w:eastAsia="宋体" w:hAnsi="Arial" w:cs="Arial" w:hint="eastAsia"/>
          <w:b/>
          <w:bCs/>
          <w:szCs w:val="24"/>
          <w:vertAlign w:val="superscript"/>
        </w:rPr>
        <w:t>nd</w:t>
      </w:r>
      <w:r w:rsidRPr="004B1AB2">
        <w:rPr>
          <w:rFonts w:ascii="Arial" w:hAnsi="Arial" w:cs="Arial"/>
          <w:b/>
          <w:bCs/>
          <w:szCs w:val="24"/>
        </w:rPr>
        <w:t>, 2024</w:t>
      </w:r>
    </w:p>
    <w:bookmarkEnd w:id="2"/>
    <w:p w14:paraId="34C09C06" w14:textId="77777777" w:rsidR="00C602FE" w:rsidRPr="004B1AB2" w:rsidRDefault="00C602FE" w:rsidP="00F129A1">
      <w:pPr>
        <w:spacing w:after="0"/>
        <w:ind w:left="1559" w:hangingChars="706" w:hanging="1559"/>
        <w:rPr>
          <w:rFonts w:ascii="Arial" w:eastAsia="宋体" w:hAnsi="Arial" w:cs="Arial"/>
          <w:b/>
          <w:szCs w:val="24"/>
        </w:rPr>
      </w:pPr>
    </w:p>
    <w:p w14:paraId="6398CC70" w14:textId="6E14F324" w:rsidR="00F129A1" w:rsidRPr="00F129A1" w:rsidRDefault="00F129A1" w:rsidP="00F129A1">
      <w:pPr>
        <w:spacing w:after="0"/>
        <w:ind w:left="1559" w:hangingChars="706" w:hanging="1559"/>
        <w:rPr>
          <w:rFonts w:ascii="Arial" w:eastAsia="MS Mincho" w:hAnsi="Arial" w:cs="Arial"/>
          <w:b/>
          <w:szCs w:val="24"/>
        </w:rPr>
      </w:pPr>
      <w:r w:rsidRPr="00F129A1">
        <w:rPr>
          <w:rFonts w:ascii="Arial" w:eastAsia="MS Mincho" w:hAnsi="Arial" w:cs="Arial"/>
          <w:b/>
          <w:szCs w:val="24"/>
        </w:rPr>
        <w:t>Agenda Item:</w:t>
      </w:r>
      <w:r w:rsidRPr="00F129A1">
        <w:rPr>
          <w:rFonts w:ascii="Arial" w:eastAsia="MS Mincho" w:hAnsi="Arial" w:cs="Arial"/>
          <w:b/>
          <w:szCs w:val="24"/>
        </w:rPr>
        <w:tab/>
        <w:t>9.</w:t>
      </w:r>
      <w:r w:rsidR="00D36EA5">
        <w:rPr>
          <w:rFonts w:ascii="Arial" w:eastAsia="MS Mincho" w:hAnsi="Arial" w:cs="Arial"/>
          <w:b/>
          <w:szCs w:val="24"/>
        </w:rPr>
        <w:t>4.2.2</w:t>
      </w:r>
    </w:p>
    <w:p w14:paraId="0B118906" w14:textId="4537E658" w:rsidR="009F1879" w:rsidRPr="00F129A1" w:rsidRDefault="00BB7EF1" w:rsidP="009F1879">
      <w:pPr>
        <w:tabs>
          <w:tab w:val="left" w:pos="1985"/>
        </w:tabs>
        <w:spacing w:after="0"/>
        <w:ind w:left="1559" w:hangingChars="706" w:hanging="1559"/>
        <w:rPr>
          <w:rFonts w:ascii="Arial" w:eastAsia="MS Mincho" w:hAnsi="Arial" w:cs="Arial"/>
          <w:b/>
          <w:szCs w:val="24"/>
        </w:rPr>
      </w:pPr>
      <w:r w:rsidRPr="00F129A1">
        <w:rPr>
          <w:rFonts w:ascii="Arial" w:eastAsia="MS Mincho" w:hAnsi="Arial" w:cs="Arial"/>
          <w:b/>
          <w:szCs w:val="24"/>
        </w:rPr>
        <w:t>Source:</w:t>
      </w:r>
      <w:r w:rsidRPr="00F129A1">
        <w:rPr>
          <w:rFonts w:ascii="Arial" w:eastAsia="MS Mincho" w:hAnsi="Arial" w:cs="Arial"/>
          <w:b/>
          <w:szCs w:val="24"/>
        </w:rPr>
        <w:tab/>
      </w:r>
      <w:r w:rsidR="009F1879" w:rsidRPr="00F129A1">
        <w:rPr>
          <w:rFonts w:ascii="Arial" w:eastAsia="MS Mincho" w:hAnsi="Arial" w:cs="Arial"/>
          <w:b/>
          <w:szCs w:val="24"/>
        </w:rPr>
        <w:t>Fujitsu</w:t>
      </w:r>
    </w:p>
    <w:p w14:paraId="269E1A28" w14:textId="68F68588" w:rsidR="00C35115" w:rsidRPr="00F129A1" w:rsidRDefault="00BB7EF1" w:rsidP="002A02CD">
      <w:pPr>
        <w:spacing w:after="0"/>
        <w:ind w:left="1559" w:hangingChars="706" w:hanging="1559"/>
        <w:rPr>
          <w:rFonts w:ascii="Arial" w:eastAsia="MS Mincho" w:hAnsi="Arial" w:cs="Arial"/>
          <w:b/>
          <w:szCs w:val="24"/>
        </w:rPr>
      </w:pPr>
      <w:r w:rsidRPr="00F129A1">
        <w:rPr>
          <w:rFonts w:ascii="Arial" w:eastAsia="MS Mincho" w:hAnsi="Arial" w:cs="Arial"/>
          <w:b/>
          <w:szCs w:val="24"/>
        </w:rPr>
        <w:t>Title:</w:t>
      </w:r>
      <w:r w:rsidRPr="00F129A1">
        <w:rPr>
          <w:rFonts w:ascii="Arial" w:eastAsia="MS Mincho" w:hAnsi="Arial" w:cs="Arial"/>
          <w:b/>
          <w:szCs w:val="24"/>
        </w:rPr>
        <w:tab/>
      </w:r>
      <w:r w:rsidR="00A63003" w:rsidRPr="00A63003">
        <w:rPr>
          <w:rFonts w:ascii="Arial" w:eastAsia="MS Mincho" w:hAnsi="Arial" w:cs="Arial"/>
          <w:b/>
          <w:szCs w:val="24"/>
        </w:rPr>
        <w:t>Discussion on frame structure and timing aspects</w:t>
      </w:r>
    </w:p>
    <w:p w14:paraId="28E8AEC7" w14:textId="1B25FD34" w:rsidR="00C35115" w:rsidRPr="00F129A1" w:rsidRDefault="00BB7EF1">
      <w:pPr>
        <w:pBdr>
          <w:bottom w:val="single" w:sz="12" w:space="1" w:color="auto"/>
        </w:pBdr>
        <w:ind w:left="1559" w:hangingChars="706" w:hanging="1559"/>
        <w:rPr>
          <w:rFonts w:ascii="Arial" w:eastAsia="MS Mincho" w:hAnsi="Arial" w:cs="Arial"/>
          <w:b/>
          <w:szCs w:val="24"/>
        </w:rPr>
      </w:pPr>
      <w:r w:rsidRPr="00F129A1">
        <w:rPr>
          <w:rFonts w:ascii="Arial" w:eastAsia="MS Mincho" w:hAnsi="Arial" w:cs="Arial"/>
          <w:b/>
          <w:szCs w:val="24"/>
        </w:rPr>
        <w:t>Document for:</w:t>
      </w:r>
      <w:r w:rsidRPr="00F129A1">
        <w:rPr>
          <w:rFonts w:ascii="Arial" w:eastAsia="MS Mincho" w:hAnsi="Arial" w:cs="Arial"/>
          <w:b/>
          <w:szCs w:val="24"/>
        </w:rPr>
        <w:tab/>
      </w:r>
      <w:r w:rsidR="009F1879" w:rsidRPr="00F129A1">
        <w:rPr>
          <w:rFonts w:ascii="Arial" w:eastAsia="MS Mincho" w:hAnsi="Arial" w:cs="Arial"/>
          <w:b/>
          <w:szCs w:val="24"/>
        </w:rPr>
        <w:t>Discussion</w:t>
      </w:r>
    </w:p>
    <w:bookmarkEnd w:id="0"/>
    <w:bookmarkEnd w:id="1"/>
    <w:p w14:paraId="4528DA1E" w14:textId="1C7D9F96" w:rsidR="0023102C" w:rsidRDefault="0023102C" w:rsidP="00C12C56">
      <w:pPr>
        <w:pStyle w:val="10"/>
        <w:tabs>
          <w:tab w:val="num" w:pos="709"/>
        </w:tabs>
        <w:spacing w:before="180" w:after="180"/>
      </w:pPr>
      <w:r>
        <w:t>Introduction</w:t>
      </w:r>
    </w:p>
    <w:p w14:paraId="12E8EF07" w14:textId="59A3B2BB" w:rsidR="00A62B00" w:rsidRPr="00856DDA" w:rsidRDefault="00A62B00" w:rsidP="00A62B00">
      <w:pPr>
        <w:rPr>
          <w:rFonts w:eastAsia="宋体"/>
          <w:szCs w:val="22"/>
        </w:rPr>
      </w:pPr>
      <w:r w:rsidRPr="00856DDA">
        <w:rPr>
          <w:rFonts w:eastAsia="宋体"/>
          <w:szCs w:val="22"/>
        </w:rPr>
        <w:t>In Rel-18, as a promising new IoT type device/service, Ambient IoT was studied as a RAN SI. The study conclusions and observations on deployment scenarios, use cases, and RAN design targets are captured in TR 38.848 [1]. In RAN#102, Ambient IoT was successfully approved as a Rel-19 WG SI [2].</w:t>
      </w:r>
    </w:p>
    <w:p w14:paraId="2C7338AD" w14:textId="6B54D94C" w:rsidR="005F4CA8" w:rsidRPr="00856DDA" w:rsidRDefault="00ED5700" w:rsidP="00ED5700">
      <w:pPr>
        <w:spacing w:after="0"/>
        <w:rPr>
          <w:rFonts w:eastAsia="宋体"/>
          <w:szCs w:val="22"/>
        </w:rPr>
      </w:pPr>
      <w:r w:rsidRPr="00856DDA">
        <w:rPr>
          <w:rFonts w:eastAsia="宋体" w:hint="eastAsia"/>
          <w:szCs w:val="22"/>
        </w:rPr>
        <w:t>T</w:t>
      </w:r>
      <w:r w:rsidR="005F4CA8" w:rsidRPr="00856DDA">
        <w:rPr>
          <w:rFonts w:eastAsia="宋体" w:hint="eastAsia"/>
          <w:szCs w:val="22"/>
        </w:rPr>
        <w:t xml:space="preserve">he scope of </w:t>
      </w:r>
      <w:r w:rsidR="005F4CA8" w:rsidRPr="00856DDA">
        <w:rPr>
          <w:rFonts w:eastAsia="宋体"/>
          <w:szCs w:val="22"/>
        </w:rPr>
        <w:t>this</w:t>
      </w:r>
      <w:r w:rsidR="005F4CA8" w:rsidRPr="00856DDA">
        <w:rPr>
          <w:rFonts w:eastAsia="宋体" w:hint="eastAsia"/>
          <w:szCs w:val="22"/>
        </w:rPr>
        <w:t xml:space="preserve"> sub-agenda </w:t>
      </w:r>
      <w:r w:rsidRPr="00856DDA">
        <w:rPr>
          <w:rFonts w:eastAsia="宋体" w:hint="eastAsia"/>
          <w:szCs w:val="22"/>
        </w:rPr>
        <w:t xml:space="preserve">is about frame structure and timing aspects. </w:t>
      </w:r>
      <w:r w:rsidR="005F4CA8" w:rsidRPr="00856DDA">
        <w:rPr>
          <w:rFonts w:eastAsia="宋体"/>
          <w:szCs w:val="22"/>
        </w:rPr>
        <w:t xml:space="preserve">In this contribution, we </w:t>
      </w:r>
      <w:r w:rsidR="00A9091F" w:rsidRPr="00856DDA">
        <w:rPr>
          <w:rFonts w:eastAsia="宋体" w:hint="eastAsia"/>
          <w:szCs w:val="22"/>
        </w:rPr>
        <w:t>provide our views about these aspects</w:t>
      </w:r>
      <w:r w:rsidR="005F4CA8" w:rsidRPr="00856DDA">
        <w:rPr>
          <w:rFonts w:eastAsia="宋体"/>
          <w:szCs w:val="22"/>
        </w:rPr>
        <w:t>.</w:t>
      </w:r>
    </w:p>
    <w:p w14:paraId="69F6C271" w14:textId="57DC236E" w:rsidR="002A135C" w:rsidRDefault="002A393D" w:rsidP="002A135C">
      <w:pPr>
        <w:pStyle w:val="10"/>
        <w:tabs>
          <w:tab w:val="num" w:pos="709"/>
        </w:tabs>
        <w:spacing w:before="180" w:after="180"/>
        <w:ind w:left="567" w:hanging="567"/>
        <w:rPr>
          <w:rFonts w:eastAsia="宋体"/>
        </w:rPr>
      </w:pPr>
      <w:r>
        <w:rPr>
          <w:rFonts w:eastAsia="宋体" w:hint="eastAsia"/>
        </w:rPr>
        <w:t>Discussion</w:t>
      </w:r>
    </w:p>
    <w:p w14:paraId="55CEF535" w14:textId="53A1B8C5" w:rsidR="00684F79" w:rsidRPr="005F3542" w:rsidRDefault="005F3542" w:rsidP="00684F79">
      <w:pPr>
        <w:pStyle w:val="20"/>
        <w:spacing w:before="360" w:after="180"/>
        <w:rPr>
          <w:rFonts w:eastAsia="宋体"/>
          <w:lang w:val="en-US"/>
        </w:rPr>
      </w:pPr>
      <w:r w:rsidRPr="005F3542">
        <w:rPr>
          <w:rFonts w:hint="eastAsia"/>
          <w:lang w:val="en-US"/>
        </w:rPr>
        <w:t>C</w:t>
      </w:r>
      <w:r w:rsidRPr="005F3542">
        <w:rPr>
          <w:lang w:val="en-US"/>
        </w:rPr>
        <w:t>arrier frequency synchronization for device 2b</w:t>
      </w:r>
      <w:r w:rsidRPr="005F3542">
        <w:rPr>
          <w:rFonts w:eastAsia="等线" w:hint="eastAsia"/>
          <w:lang w:val="en-US"/>
        </w:rPr>
        <w:t xml:space="preserve"> </w:t>
      </w:r>
    </w:p>
    <w:p w14:paraId="340BDA2D" w14:textId="2A8C5243" w:rsidR="0037424A" w:rsidRPr="00856DDA" w:rsidRDefault="0037424A" w:rsidP="005912B7">
      <w:pPr>
        <w:adjustRightInd w:val="0"/>
        <w:spacing w:afterLines="50" w:after="180"/>
        <w:rPr>
          <w:rFonts w:eastAsia="宋体"/>
          <w:szCs w:val="18"/>
        </w:rPr>
      </w:pPr>
      <w:r w:rsidRPr="00856DDA">
        <w:rPr>
          <w:rFonts w:eastAsia="宋体" w:hint="eastAsia"/>
          <w:szCs w:val="18"/>
        </w:rPr>
        <w:t>In RAN1-11</w:t>
      </w:r>
      <w:r w:rsidR="0099784C">
        <w:rPr>
          <w:rFonts w:eastAsia="宋体" w:hint="eastAsia"/>
          <w:szCs w:val="18"/>
        </w:rPr>
        <w:t>8</w:t>
      </w:r>
      <w:r w:rsidR="005F3542">
        <w:rPr>
          <w:rFonts w:eastAsia="宋体" w:hint="eastAsia"/>
          <w:szCs w:val="18"/>
        </w:rPr>
        <w:t>bis</w:t>
      </w:r>
      <w:r w:rsidRPr="00856DDA">
        <w:rPr>
          <w:rFonts w:eastAsia="宋体" w:hint="eastAsia"/>
          <w:szCs w:val="18"/>
        </w:rPr>
        <w:t xml:space="preserve"> meeting, </w:t>
      </w:r>
      <w:r w:rsidR="001756E9">
        <w:rPr>
          <w:rFonts w:eastAsia="宋体" w:hint="eastAsia"/>
          <w:szCs w:val="18"/>
        </w:rPr>
        <w:t>the</w:t>
      </w:r>
      <w:r w:rsidR="0048759E">
        <w:rPr>
          <w:rFonts w:eastAsia="宋体" w:hint="eastAsia"/>
          <w:szCs w:val="18"/>
        </w:rPr>
        <w:t xml:space="preserve"> carrier </w:t>
      </w:r>
      <w:r w:rsidR="001756E9">
        <w:rPr>
          <w:rFonts w:eastAsia="宋体" w:hint="eastAsia"/>
          <w:szCs w:val="18"/>
        </w:rPr>
        <w:t xml:space="preserve">frequency synchronization for device 2b </w:t>
      </w:r>
      <w:r w:rsidR="001D3458">
        <w:rPr>
          <w:rFonts w:eastAsia="宋体" w:hint="eastAsia"/>
          <w:szCs w:val="18"/>
        </w:rPr>
        <w:t>was</w:t>
      </w:r>
      <w:r w:rsidR="001756E9">
        <w:rPr>
          <w:rFonts w:eastAsia="宋体" w:hint="eastAsia"/>
          <w:szCs w:val="18"/>
        </w:rPr>
        <w:t xml:space="preserve"> discussed as following </w:t>
      </w:r>
      <w:r w:rsidR="001756E9">
        <w:rPr>
          <w:rFonts w:eastAsia="宋体"/>
          <w:szCs w:val="18"/>
        </w:rPr>
        <w:t>proposal</w:t>
      </w:r>
      <w:r w:rsidR="00C96492">
        <w:rPr>
          <w:rFonts w:eastAsia="宋体" w:hint="eastAsia"/>
          <w:szCs w:val="18"/>
        </w:rPr>
        <w:t xml:space="preserve"> and agreement</w:t>
      </w:r>
      <w:r w:rsidR="001756E9">
        <w:rPr>
          <w:rFonts w:eastAsia="宋体" w:hint="eastAsia"/>
          <w:szCs w:val="18"/>
        </w:rPr>
        <w:t xml:space="preserve">. </w:t>
      </w:r>
    </w:p>
    <w:tbl>
      <w:tblPr>
        <w:tblStyle w:val="afc"/>
        <w:tblW w:w="0" w:type="auto"/>
        <w:tblLook w:val="04A0" w:firstRow="1" w:lastRow="0" w:firstColumn="1" w:lastColumn="0" w:noHBand="0" w:noVBand="1"/>
      </w:tblPr>
      <w:tblGrid>
        <w:gridCol w:w="9954"/>
      </w:tblGrid>
      <w:tr w:rsidR="0037424A" w:rsidRPr="00856DDA" w14:paraId="5734ADE2" w14:textId="77777777">
        <w:tc>
          <w:tcPr>
            <w:tcW w:w="9954" w:type="dxa"/>
          </w:tcPr>
          <w:p w14:paraId="19940104" w14:textId="77777777" w:rsidR="001756E9" w:rsidRPr="001756E9" w:rsidRDefault="001756E9" w:rsidP="001756E9">
            <w:pPr>
              <w:adjustRightInd w:val="0"/>
              <w:spacing w:afterLines="50" w:after="180"/>
              <w:rPr>
                <w:rFonts w:eastAsia="等线"/>
              </w:rPr>
            </w:pPr>
            <w:r w:rsidRPr="001756E9">
              <w:rPr>
                <w:rFonts w:eastAsia="等线"/>
              </w:rPr>
              <w:t>FL</w:t>
            </w:r>
            <w:r w:rsidRPr="001756E9">
              <w:rPr>
                <w:rFonts w:eastAsia="等线" w:hint="eastAsia"/>
              </w:rPr>
              <w:t>3 High</w:t>
            </w:r>
            <w:r w:rsidRPr="001756E9">
              <w:rPr>
                <w:rFonts w:eastAsia="等线"/>
              </w:rPr>
              <w:t xml:space="preserve"> Priority </w:t>
            </w:r>
            <w:r w:rsidRPr="001756E9">
              <w:rPr>
                <w:rFonts w:eastAsia="等线" w:hint="eastAsia"/>
              </w:rPr>
              <w:t>Proposal</w:t>
            </w:r>
            <w:r w:rsidRPr="001756E9">
              <w:rPr>
                <w:rFonts w:eastAsia="等线"/>
              </w:rPr>
              <w:t xml:space="preserve"> 3.2.</w:t>
            </w:r>
            <w:r w:rsidRPr="001756E9">
              <w:rPr>
                <w:rFonts w:eastAsia="等线" w:hint="eastAsia"/>
              </w:rPr>
              <w:t>2-2</w:t>
            </w:r>
            <w:r w:rsidRPr="001756E9">
              <w:rPr>
                <w:rFonts w:eastAsia="等线"/>
              </w:rPr>
              <w:t>:</w:t>
            </w:r>
            <w:r w:rsidRPr="001756E9">
              <w:rPr>
                <w:rFonts w:eastAsia="等线" w:hint="eastAsia"/>
              </w:rPr>
              <w:t xml:space="preserve"> For device 2b, RAN1 studies the following two options for </w:t>
            </w:r>
            <w:r w:rsidRPr="001756E9">
              <w:rPr>
                <w:rFonts w:eastAsia="等线"/>
              </w:rPr>
              <w:t>carrier frequency synchronization</w:t>
            </w:r>
            <w:r w:rsidRPr="001756E9">
              <w:rPr>
                <w:rFonts w:eastAsia="等线" w:hint="eastAsia"/>
              </w:rPr>
              <w:t>:</w:t>
            </w:r>
          </w:p>
          <w:p w14:paraId="5DF7C128" w14:textId="0EEAD6B5" w:rsidR="001756E9" w:rsidRPr="006C0820" w:rsidRDefault="001756E9" w:rsidP="001756E9">
            <w:pPr>
              <w:pStyle w:val="aff8"/>
              <w:numPr>
                <w:ilvl w:val="0"/>
                <w:numId w:val="13"/>
              </w:numPr>
              <w:adjustRightInd w:val="0"/>
              <w:spacing w:afterLines="50" w:after="180"/>
              <w:rPr>
                <w:sz w:val="21"/>
                <w:szCs w:val="21"/>
                <w:lang w:val="en-GB"/>
              </w:rPr>
            </w:pPr>
            <w:r w:rsidRPr="006C0820">
              <w:rPr>
                <w:rFonts w:hint="eastAsia"/>
                <w:sz w:val="21"/>
                <w:szCs w:val="21"/>
                <w:lang w:val="en-GB"/>
              </w:rPr>
              <w:t xml:space="preserve">Opt.1: Introduce dedicated </w:t>
            </w:r>
            <w:r w:rsidRPr="006C0820">
              <w:rPr>
                <w:sz w:val="21"/>
                <w:szCs w:val="21"/>
                <w:lang w:val="en-GB"/>
              </w:rPr>
              <w:t>synchronization</w:t>
            </w:r>
            <w:r w:rsidRPr="006C0820">
              <w:rPr>
                <w:rFonts w:hint="eastAsia"/>
                <w:sz w:val="21"/>
                <w:szCs w:val="21"/>
                <w:lang w:val="en-GB"/>
              </w:rPr>
              <w:t xml:space="preserve"> signal for carrier frequency </w:t>
            </w:r>
            <w:r w:rsidR="00295360" w:rsidRPr="006C0820">
              <w:rPr>
                <w:sz w:val="21"/>
                <w:szCs w:val="21"/>
                <w:lang w:val="en-GB"/>
              </w:rPr>
              <w:t>synchronization.</w:t>
            </w:r>
          </w:p>
          <w:p w14:paraId="03B3FB0C" w14:textId="5AEC6C78" w:rsidR="00CB04DD" w:rsidRPr="006C0820" w:rsidRDefault="001756E9" w:rsidP="006B312C">
            <w:pPr>
              <w:pStyle w:val="aff8"/>
              <w:numPr>
                <w:ilvl w:val="0"/>
                <w:numId w:val="13"/>
              </w:numPr>
              <w:adjustRightInd w:val="0"/>
              <w:spacing w:afterLines="50" w:after="180"/>
              <w:rPr>
                <w:b/>
                <w:bCs/>
                <w:sz w:val="21"/>
                <w:szCs w:val="21"/>
                <w:lang w:val="en-GB"/>
              </w:rPr>
            </w:pPr>
            <w:r w:rsidRPr="006C0820">
              <w:rPr>
                <w:rFonts w:hint="eastAsia"/>
                <w:sz w:val="21"/>
                <w:szCs w:val="21"/>
                <w:lang w:val="en-GB"/>
              </w:rPr>
              <w:t xml:space="preserve">Opt.2: Enable synchronization for carrier frequency using R2D </w:t>
            </w:r>
            <w:r w:rsidRPr="006C0820">
              <w:rPr>
                <w:sz w:val="21"/>
                <w:szCs w:val="21"/>
                <w:lang w:val="en-GB"/>
              </w:rPr>
              <w:t>signal</w:t>
            </w:r>
            <w:r w:rsidRPr="006C0820">
              <w:rPr>
                <w:rFonts w:hint="eastAsia"/>
                <w:sz w:val="21"/>
                <w:szCs w:val="21"/>
                <w:lang w:val="en-GB"/>
              </w:rPr>
              <w:t>/</w:t>
            </w:r>
            <w:r w:rsidR="00295360" w:rsidRPr="006C0820">
              <w:rPr>
                <w:sz w:val="21"/>
                <w:szCs w:val="21"/>
                <w:lang w:val="en-GB"/>
              </w:rPr>
              <w:t>channel.</w:t>
            </w:r>
            <w:r w:rsidRPr="006C0820">
              <w:rPr>
                <w:rFonts w:hint="eastAsia"/>
                <w:sz w:val="21"/>
                <w:szCs w:val="21"/>
                <w:lang w:val="en-GB"/>
              </w:rPr>
              <w:t xml:space="preserve"> </w:t>
            </w:r>
          </w:p>
          <w:p w14:paraId="162E7406" w14:textId="77777777" w:rsidR="00E10059" w:rsidRPr="006C0820" w:rsidRDefault="00E10059" w:rsidP="00E10059">
            <w:pPr>
              <w:adjustRightInd w:val="0"/>
              <w:spacing w:afterLines="100" w:after="360"/>
              <w:rPr>
                <w:rFonts w:eastAsia="Microsoft YaHei UI"/>
                <w:sz w:val="21"/>
                <w:szCs w:val="21"/>
              </w:rPr>
            </w:pPr>
            <w:r w:rsidRPr="006C0820">
              <w:rPr>
                <w:rFonts w:eastAsia="Microsoft YaHei UI" w:hint="eastAsia"/>
                <w:sz w:val="21"/>
                <w:szCs w:val="21"/>
              </w:rPr>
              <w:t>FL4: following agreement was made in AI 9.4.1.2</w:t>
            </w:r>
          </w:p>
          <w:p w14:paraId="0F25D077" w14:textId="77777777" w:rsidR="00E10059" w:rsidRPr="00E10059" w:rsidRDefault="00E10059" w:rsidP="00E10059">
            <w:pPr>
              <w:spacing w:after="0"/>
              <w:jc w:val="left"/>
              <w:rPr>
                <w:rFonts w:eastAsia="宋体"/>
                <w:sz w:val="20"/>
              </w:rPr>
            </w:pPr>
            <w:r w:rsidRPr="00E10059">
              <w:rPr>
                <w:rFonts w:eastAsia="宋体"/>
                <w:sz w:val="20"/>
                <w:highlight w:val="green"/>
                <w:lang w:eastAsia="ko-KR"/>
              </w:rPr>
              <w:t>Agreement</w:t>
            </w:r>
          </w:p>
          <w:p w14:paraId="38BB273E" w14:textId="77777777" w:rsidR="00E10059" w:rsidRPr="00E10059" w:rsidRDefault="00E10059" w:rsidP="00E10059">
            <w:pPr>
              <w:spacing w:after="0"/>
              <w:jc w:val="left"/>
              <w:rPr>
                <w:rFonts w:eastAsia="宋体"/>
                <w:sz w:val="20"/>
                <w:lang w:eastAsia="ko-KR"/>
              </w:rPr>
            </w:pPr>
            <w:r w:rsidRPr="00E10059">
              <w:rPr>
                <w:rFonts w:eastAsia="宋体"/>
                <w:sz w:val="20"/>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88"/>
              <w:gridCol w:w="1415"/>
              <w:gridCol w:w="1054"/>
              <w:gridCol w:w="1404"/>
              <w:gridCol w:w="1251"/>
              <w:gridCol w:w="2155"/>
            </w:tblGrid>
            <w:tr w:rsidR="00E10059" w:rsidRPr="00E10059" w14:paraId="2408FF1A" w14:textId="77777777" w:rsidTr="003060D9">
              <w:trPr>
                <w:trHeight w:val="259"/>
              </w:trPr>
              <w:tc>
                <w:tcPr>
                  <w:tcW w:w="0" w:type="auto"/>
                  <w:shd w:val="clear" w:color="auto" w:fill="auto"/>
                  <w:tcMar>
                    <w:top w:w="72" w:type="dxa"/>
                    <w:left w:w="144" w:type="dxa"/>
                    <w:bottom w:w="72" w:type="dxa"/>
                    <w:right w:w="144" w:type="dxa"/>
                  </w:tcMar>
                  <w:vAlign w:val="bottom"/>
                </w:tcPr>
                <w:p w14:paraId="7EDD5055" w14:textId="77777777" w:rsidR="00E10059" w:rsidRPr="00E10059" w:rsidRDefault="00E10059" w:rsidP="00E10059">
                  <w:pPr>
                    <w:spacing w:after="0"/>
                    <w:jc w:val="left"/>
                    <w:rPr>
                      <w:sz w:val="20"/>
                    </w:rPr>
                  </w:pPr>
                  <w:r w:rsidRPr="00E10059">
                    <w:rPr>
                      <w:sz w:val="20"/>
                    </w:rPr>
                    <w:t>#</w:t>
                  </w:r>
                </w:p>
              </w:tc>
              <w:tc>
                <w:tcPr>
                  <w:tcW w:w="1788" w:type="dxa"/>
                  <w:shd w:val="clear" w:color="auto" w:fill="auto"/>
                  <w:tcMar>
                    <w:top w:w="72" w:type="dxa"/>
                    <w:left w:w="144" w:type="dxa"/>
                    <w:bottom w:w="72" w:type="dxa"/>
                    <w:right w:w="144" w:type="dxa"/>
                  </w:tcMar>
                  <w:vAlign w:val="bottom"/>
                </w:tcPr>
                <w:p w14:paraId="0B5FD2C8" w14:textId="77777777" w:rsidR="00E10059" w:rsidRPr="00E10059" w:rsidRDefault="00E10059" w:rsidP="00E10059">
                  <w:pPr>
                    <w:spacing w:after="0"/>
                    <w:ind w:left="27"/>
                    <w:jc w:val="left"/>
                    <w:rPr>
                      <w:sz w:val="20"/>
                    </w:rPr>
                  </w:pPr>
                  <w:r w:rsidRPr="00E10059">
                    <w:rPr>
                      <w:sz w:val="20"/>
                    </w:rPr>
                    <w:t>Purpose</w:t>
                  </w:r>
                </w:p>
              </w:tc>
              <w:tc>
                <w:tcPr>
                  <w:tcW w:w="1415" w:type="dxa"/>
                  <w:vAlign w:val="bottom"/>
                </w:tcPr>
                <w:p w14:paraId="7625E68B" w14:textId="77777777" w:rsidR="00E10059" w:rsidRPr="00E10059" w:rsidRDefault="00E10059" w:rsidP="00E10059">
                  <w:pPr>
                    <w:spacing w:after="0"/>
                    <w:ind w:left="82"/>
                    <w:jc w:val="left"/>
                    <w:rPr>
                      <w:sz w:val="20"/>
                    </w:rPr>
                  </w:pPr>
                  <w:r w:rsidRPr="00E10059">
                    <w:rPr>
                      <w:sz w:val="20"/>
                    </w:rPr>
                    <w:t>Clock</w:t>
                  </w:r>
                </w:p>
                <w:p w14:paraId="270A62ED" w14:textId="77777777" w:rsidR="00E10059" w:rsidRPr="00E10059" w:rsidRDefault="00E10059" w:rsidP="00E10059">
                  <w:pPr>
                    <w:spacing w:after="0"/>
                    <w:ind w:left="82"/>
                    <w:jc w:val="left"/>
                    <w:rPr>
                      <w:sz w:val="20"/>
                    </w:rPr>
                  </w:pPr>
                  <w:r w:rsidRPr="00E10059">
                    <w:rPr>
                      <w:sz w:val="20"/>
                    </w:rPr>
                    <w:t>speed</w:t>
                  </w:r>
                </w:p>
              </w:tc>
              <w:tc>
                <w:tcPr>
                  <w:tcW w:w="1054" w:type="dxa"/>
                  <w:vAlign w:val="bottom"/>
                </w:tcPr>
                <w:p w14:paraId="5481DE76" w14:textId="77777777" w:rsidR="00E10059" w:rsidRPr="00E10059" w:rsidRDefault="00E10059" w:rsidP="00E10059">
                  <w:pPr>
                    <w:spacing w:after="0"/>
                    <w:ind w:left="60"/>
                    <w:jc w:val="center"/>
                    <w:rPr>
                      <w:sz w:val="20"/>
                    </w:rPr>
                  </w:pPr>
                  <w:r w:rsidRPr="00E10059">
                    <w:rPr>
                      <w:sz w:val="20"/>
                    </w:rPr>
                    <w:t>Applicable</w:t>
                  </w:r>
                </w:p>
                <w:p w14:paraId="15402FD5" w14:textId="77777777" w:rsidR="00E10059" w:rsidRPr="00E10059" w:rsidRDefault="00E10059" w:rsidP="00E10059">
                  <w:pPr>
                    <w:spacing w:after="0"/>
                    <w:ind w:left="60"/>
                    <w:jc w:val="center"/>
                    <w:rPr>
                      <w:sz w:val="20"/>
                    </w:rPr>
                  </w:pPr>
                  <w:r w:rsidRPr="00E10059">
                    <w:rPr>
                      <w:sz w:val="20"/>
                    </w:rPr>
                    <w:t>Device</w:t>
                  </w:r>
                </w:p>
                <w:p w14:paraId="5A77C57C" w14:textId="77777777" w:rsidR="00E10059" w:rsidRPr="00E10059" w:rsidRDefault="00E10059" w:rsidP="00E10059">
                  <w:pPr>
                    <w:spacing w:after="0"/>
                    <w:jc w:val="center"/>
                    <w:rPr>
                      <w:sz w:val="20"/>
                    </w:rPr>
                  </w:pPr>
                  <w:r w:rsidRPr="00E10059">
                    <w:rPr>
                      <w:sz w:val="20"/>
                    </w:rPr>
                    <w:t>types</w:t>
                  </w:r>
                </w:p>
              </w:tc>
              <w:tc>
                <w:tcPr>
                  <w:tcW w:w="1404" w:type="dxa"/>
                  <w:shd w:val="clear" w:color="auto" w:fill="auto"/>
                  <w:tcMar>
                    <w:top w:w="72" w:type="dxa"/>
                    <w:left w:w="144" w:type="dxa"/>
                    <w:bottom w:w="72" w:type="dxa"/>
                    <w:right w:w="144" w:type="dxa"/>
                  </w:tcMar>
                  <w:vAlign w:val="bottom"/>
                </w:tcPr>
                <w:p w14:paraId="3FE00E59" w14:textId="77777777" w:rsidR="00E10059" w:rsidRPr="00E10059" w:rsidRDefault="00E10059" w:rsidP="00E10059">
                  <w:pPr>
                    <w:spacing w:after="0"/>
                    <w:jc w:val="left"/>
                    <w:rPr>
                      <w:sz w:val="20"/>
                    </w:rPr>
                  </w:pPr>
                  <w:r w:rsidRPr="00E10059">
                    <w:rPr>
                      <w:sz w:val="20"/>
                    </w:rPr>
                    <w:t xml:space="preserve">Power </w:t>
                  </w:r>
                  <w:r w:rsidRPr="00E10059">
                    <w:rPr>
                      <w:sz w:val="20"/>
                    </w:rPr>
                    <w:br/>
                    <w:t>consumption</w:t>
                  </w:r>
                </w:p>
              </w:tc>
              <w:tc>
                <w:tcPr>
                  <w:tcW w:w="1251" w:type="dxa"/>
                  <w:shd w:val="clear" w:color="auto" w:fill="auto"/>
                  <w:tcMar>
                    <w:top w:w="72" w:type="dxa"/>
                    <w:left w:w="144" w:type="dxa"/>
                    <w:bottom w:w="72" w:type="dxa"/>
                    <w:right w:w="144" w:type="dxa"/>
                  </w:tcMar>
                  <w:vAlign w:val="bottom"/>
                </w:tcPr>
                <w:p w14:paraId="1193402E" w14:textId="77777777" w:rsidR="00E10059" w:rsidRPr="00E10059" w:rsidRDefault="00E10059" w:rsidP="00E10059">
                  <w:pPr>
                    <w:spacing w:after="0"/>
                    <w:jc w:val="left"/>
                    <w:rPr>
                      <w:sz w:val="20"/>
                    </w:rPr>
                  </w:pPr>
                  <w:r w:rsidRPr="00E10059">
                    <w:rPr>
                      <w:sz w:val="20"/>
                    </w:rPr>
                    <w:t>Initial clock</w:t>
                  </w:r>
                </w:p>
                <w:p w14:paraId="5911E200" w14:textId="77777777" w:rsidR="00E10059" w:rsidRPr="00E10059" w:rsidRDefault="00E10059" w:rsidP="00E10059">
                  <w:pPr>
                    <w:spacing w:after="0"/>
                    <w:jc w:val="left"/>
                    <w:rPr>
                      <w:sz w:val="20"/>
                    </w:rPr>
                  </w:pPr>
                  <w:r w:rsidRPr="00E10059">
                    <w:rPr>
                      <w:sz w:val="20"/>
                    </w:rPr>
                    <w:t>Accuracy</w:t>
                  </w:r>
                </w:p>
                <w:p w14:paraId="1E180A2C" w14:textId="77777777" w:rsidR="00E10059" w:rsidRPr="00E10059" w:rsidRDefault="00E10059" w:rsidP="00E10059">
                  <w:pPr>
                    <w:spacing w:after="0"/>
                    <w:jc w:val="left"/>
                    <w:rPr>
                      <w:sz w:val="20"/>
                    </w:rPr>
                  </w:pPr>
                  <w:r w:rsidRPr="00E10059">
                    <w:rPr>
                      <w:sz w:val="20"/>
                    </w:rPr>
                    <w:t>(ppm)</w:t>
                  </w:r>
                </w:p>
              </w:tc>
              <w:tc>
                <w:tcPr>
                  <w:tcW w:w="2155" w:type="dxa"/>
                  <w:shd w:val="clear" w:color="auto" w:fill="auto"/>
                  <w:vAlign w:val="bottom"/>
                </w:tcPr>
                <w:p w14:paraId="1B4AEA3E" w14:textId="77777777" w:rsidR="00E10059" w:rsidRPr="00E10059" w:rsidRDefault="00E10059" w:rsidP="00E10059">
                  <w:pPr>
                    <w:spacing w:after="0"/>
                    <w:ind w:left="142" w:right="150"/>
                    <w:jc w:val="left"/>
                    <w:rPr>
                      <w:color w:val="FF0000"/>
                      <w:sz w:val="20"/>
                    </w:rPr>
                  </w:pPr>
                  <w:r w:rsidRPr="00E10059">
                    <w:rPr>
                      <w:sz w:val="20"/>
                    </w:rPr>
                    <w:t>Accuracy after clock sync / calibration at device side (ppm)</w:t>
                  </w:r>
                </w:p>
              </w:tc>
            </w:tr>
            <w:tr w:rsidR="00E10059" w:rsidRPr="00E10059" w14:paraId="53636A45" w14:textId="77777777" w:rsidTr="003060D9">
              <w:trPr>
                <w:trHeight w:val="115"/>
              </w:trPr>
              <w:tc>
                <w:tcPr>
                  <w:tcW w:w="0" w:type="auto"/>
                  <w:shd w:val="clear" w:color="auto" w:fill="auto"/>
                  <w:tcMar>
                    <w:top w:w="72" w:type="dxa"/>
                    <w:left w:w="144" w:type="dxa"/>
                    <w:bottom w:w="72" w:type="dxa"/>
                    <w:right w:w="144" w:type="dxa"/>
                  </w:tcMar>
                </w:tcPr>
                <w:p w14:paraId="082F533A" w14:textId="77777777" w:rsidR="00E10059" w:rsidRPr="00E10059" w:rsidRDefault="00E10059" w:rsidP="00E10059">
                  <w:pPr>
                    <w:spacing w:after="0"/>
                    <w:jc w:val="left"/>
                    <w:rPr>
                      <w:sz w:val="20"/>
                    </w:rPr>
                  </w:pPr>
                  <w:r w:rsidRPr="00E10059">
                    <w:rPr>
                      <w:sz w:val="20"/>
                    </w:rPr>
                    <w:t>#5</w:t>
                  </w:r>
                </w:p>
              </w:tc>
              <w:tc>
                <w:tcPr>
                  <w:tcW w:w="1788" w:type="dxa"/>
                  <w:shd w:val="clear" w:color="auto" w:fill="auto"/>
                  <w:tcMar>
                    <w:top w:w="72" w:type="dxa"/>
                    <w:left w:w="144" w:type="dxa"/>
                    <w:bottom w:w="72" w:type="dxa"/>
                    <w:right w:w="144" w:type="dxa"/>
                  </w:tcMar>
                </w:tcPr>
                <w:p w14:paraId="1A989630" w14:textId="77777777" w:rsidR="00E10059" w:rsidRPr="00E10059" w:rsidRDefault="00E10059" w:rsidP="00E10059">
                  <w:pPr>
                    <w:spacing w:after="0"/>
                    <w:ind w:left="27"/>
                    <w:jc w:val="left"/>
                    <w:rPr>
                      <w:sz w:val="20"/>
                    </w:rPr>
                  </w:pPr>
                  <w:r w:rsidRPr="00E10059">
                    <w:rPr>
                      <w:sz w:val="20"/>
                    </w:rPr>
                    <w:t>LO for carrier frequency (for up/down conversion)</w:t>
                  </w:r>
                </w:p>
              </w:tc>
              <w:tc>
                <w:tcPr>
                  <w:tcW w:w="1415" w:type="dxa"/>
                </w:tcPr>
                <w:p w14:paraId="6AC6792A" w14:textId="77777777" w:rsidR="00E10059" w:rsidRPr="00E10059" w:rsidRDefault="00E10059" w:rsidP="00E10059">
                  <w:pPr>
                    <w:spacing w:after="0"/>
                    <w:ind w:left="79"/>
                    <w:jc w:val="left"/>
                    <w:rPr>
                      <w:sz w:val="20"/>
                    </w:rPr>
                  </w:pPr>
                  <w:r w:rsidRPr="00E10059">
                    <w:rPr>
                      <w:sz w:val="20"/>
                    </w:rPr>
                    <w:t>According to carrier frequency e.g., 900 MHz</w:t>
                  </w:r>
                </w:p>
              </w:tc>
              <w:tc>
                <w:tcPr>
                  <w:tcW w:w="1054" w:type="dxa"/>
                </w:tcPr>
                <w:p w14:paraId="5B233645" w14:textId="77777777" w:rsidR="00E10059" w:rsidRPr="00E10059" w:rsidRDefault="00E10059" w:rsidP="00E10059">
                  <w:pPr>
                    <w:spacing w:after="0"/>
                    <w:jc w:val="center"/>
                    <w:rPr>
                      <w:color w:val="FF0000"/>
                      <w:sz w:val="20"/>
                    </w:rPr>
                  </w:pPr>
                  <w:r w:rsidRPr="00E10059">
                    <w:rPr>
                      <w:sz w:val="20"/>
                    </w:rPr>
                    <w:t>2b</w:t>
                  </w:r>
                </w:p>
              </w:tc>
              <w:tc>
                <w:tcPr>
                  <w:tcW w:w="1404" w:type="dxa"/>
                  <w:shd w:val="clear" w:color="auto" w:fill="auto"/>
                  <w:tcMar>
                    <w:top w:w="72" w:type="dxa"/>
                    <w:left w:w="144" w:type="dxa"/>
                    <w:bottom w:w="72" w:type="dxa"/>
                    <w:right w:w="144" w:type="dxa"/>
                  </w:tcMar>
                </w:tcPr>
                <w:p w14:paraId="70E5D233" w14:textId="77777777" w:rsidR="00E10059" w:rsidRPr="00E10059" w:rsidRDefault="00E10059" w:rsidP="00E10059">
                  <w:pPr>
                    <w:spacing w:after="0"/>
                    <w:jc w:val="left"/>
                    <w:rPr>
                      <w:color w:val="FF0000"/>
                      <w:sz w:val="20"/>
                    </w:rPr>
                  </w:pPr>
                  <w:r w:rsidRPr="00E10059">
                    <w:rPr>
                      <w:sz w:val="20"/>
                    </w:rPr>
                    <w:t>10s ~ 100s uW</w:t>
                  </w:r>
                </w:p>
              </w:tc>
              <w:tc>
                <w:tcPr>
                  <w:tcW w:w="1251" w:type="dxa"/>
                  <w:shd w:val="clear" w:color="auto" w:fill="auto"/>
                  <w:tcMar>
                    <w:top w:w="72" w:type="dxa"/>
                    <w:left w:w="144" w:type="dxa"/>
                    <w:bottom w:w="72" w:type="dxa"/>
                    <w:right w:w="144" w:type="dxa"/>
                  </w:tcMar>
                </w:tcPr>
                <w:p w14:paraId="3BBDE643" w14:textId="77777777" w:rsidR="00E10059" w:rsidRPr="00E10059" w:rsidRDefault="00E10059" w:rsidP="00E10059">
                  <w:pPr>
                    <w:spacing w:after="0"/>
                    <w:jc w:val="left"/>
                    <w:rPr>
                      <w:color w:val="FF0000"/>
                      <w:sz w:val="20"/>
                    </w:rPr>
                  </w:pPr>
                  <w:r w:rsidRPr="00E10059">
                    <w:rPr>
                      <w:color w:val="FF0000"/>
                      <w:sz w:val="20"/>
                    </w:rPr>
                    <w:t>[10^</w:t>
                  </w:r>
                  <w:r w:rsidRPr="00E10059">
                    <w:rPr>
                      <w:strike/>
                      <w:color w:val="FF0000"/>
                      <w:sz w:val="20"/>
                      <w:highlight w:val="yellow"/>
                    </w:rPr>
                    <w:t>2</w:t>
                  </w:r>
                  <w:r w:rsidRPr="00E10059">
                    <w:rPr>
                      <w:color w:val="FF0000"/>
                      <w:sz w:val="20"/>
                      <w:highlight w:val="yellow"/>
                    </w:rPr>
                    <w:t>3</w:t>
                  </w:r>
                  <w:r w:rsidRPr="00E10059">
                    <w:rPr>
                      <w:color w:val="FF0000"/>
                      <w:sz w:val="20"/>
                    </w:rPr>
                    <w:t xml:space="preserve"> ~ 10^4] </w:t>
                  </w:r>
                </w:p>
              </w:tc>
              <w:tc>
                <w:tcPr>
                  <w:tcW w:w="2155" w:type="dxa"/>
                  <w:shd w:val="clear" w:color="auto" w:fill="auto"/>
                </w:tcPr>
                <w:p w14:paraId="7F377C5E" w14:textId="77777777" w:rsidR="00E10059" w:rsidRPr="00E10059" w:rsidRDefault="00E10059" w:rsidP="00E10059">
                  <w:pPr>
                    <w:spacing w:after="0"/>
                    <w:ind w:left="142"/>
                    <w:jc w:val="left"/>
                    <w:rPr>
                      <w:color w:val="FF0000"/>
                      <w:sz w:val="20"/>
                    </w:rPr>
                  </w:pPr>
                  <w:r w:rsidRPr="00E10059">
                    <w:rPr>
                      <w:color w:val="FF0000"/>
                      <w:sz w:val="20"/>
                    </w:rPr>
                    <w:t>Option 1: 10s (Note2)</w:t>
                  </w:r>
                </w:p>
                <w:p w14:paraId="0EAB0ECC" w14:textId="77777777" w:rsidR="00E10059" w:rsidRPr="00E10059" w:rsidRDefault="00E10059" w:rsidP="00E10059">
                  <w:pPr>
                    <w:spacing w:after="0"/>
                    <w:ind w:left="142"/>
                    <w:jc w:val="left"/>
                    <w:rPr>
                      <w:color w:val="FF0000"/>
                      <w:sz w:val="20"/>
                    </w:rPr>
                  </w:pPr>
                  <w:r w:rsidRPr="00E10059">
                    <w:rPr>
                      <w:color w:val="FF0000"/>
                      <w:sz w:val="20"/>
                    </w:rPr>
                    <w:t>Option 2: 100s (Note2)</w:t>
                  </w:r>
                </w:p>
              </w:tc>
            </w:tr>
            <w:tr w:rsidR="00E10059" w:rsidRPr="00E10059" w14:paraId="5A484637" w14:textId="77777777" w:rsidTr="003060D9">
              <w:trPr>
                <w:trHeight w:val="115"/>
              </w:trPr>
              <w:tc>
                <w:tcPr>
                  <w:tcW w:w="9556" w:type="dxa"/>
                  <w:gridSpan w:val="7"/>
                  <w:shd w:val="clear" w:color="auto" w:fill="auto"/>
                  <w:tcMar>
                    <w:top w:w="72" w:type="dxa"/>
                    <w:left w:w="144" w:type="dxa"/>
                    <w:bottom w:w="72" w:type="dxa"/>
                    <w:right w:w="144" w:type="dxa"/>
                  </w:tcMar>
                </w:tcPr>
                <w:p w14:paraId="27F0C1D1" w14:textId="77777777" w:rsidR="00E10059" w:rsidRPr="00E10059" w:rsidRDefault="00E10059" w:rsidP="00E10059">
                  <w:pPr>
                    <w:spacing w:after="0"/>
                    <w:ind w:left="142"/>
                    <w:jc w:val="left"/>
                    <w:rPr>
                      <w:color w:val="FF0000"/>
                      <w:sz w:val="20"/>
                    </w:rPr>
                  </w:pPr>
                  <w:r w:rsidRPr="00E10059">
                    <w:rPr>
                      <w:color w:val="FF0000"/>
                      <w:sz w:val="20"/>
                    </w:rPr>
                    <w:t xml:space="preserve">Note 2: </w:t>
                  </w:r>
                  <w:r w:rsidRPr="00E10059">
                    <w:rPr>
                      <w:strike/>
                      <w:color w:val="FF0000"/>
                      <w:sz w:val="20"/>
                    </w:rPr>
                    <w:t>Either internal clock counter for calibration clock counting based on at least R2D signals or clock counting based on transmission from reader</w:t>
                  </w:r>
                  <w:r w:rsidRPr="00E10059">
                    <w:rPr>
                      <w:color w:val="FF0000"/>
                      <w:sz w:val="20"/>
                    </w:rPr>
                    <w:t xml:space="preserve"> </w:t>
                  </w:r>
                  <w:r w:rsidRPr="00E10059">
                    <w:rPr>
                      <w:strike/>
                      <w:color w:val="FF0000"/>
                      <w:sz w:val="20"/>
                    </w:rPr>
                    <w:t xml:space="preserve">Calibration is based on existing or new signal from reader. </w:t>
                  </w:r>
                  <w:r w:rsidRPr="00E10059">
                    <w:rPr>
                      <w:strike/>
                      <w:color w:val="FF0000"/>
                      <w:sz w:val="20"/>
                      <w:highlight w:val="yellow"/>
                    </w:rPr>
                    <w:t>FFS how to calibrate (9.4.2.2).</w:t>
                  </w:r>
                  <w:r w:rsidRPr="00E10059">
                    <w:rPr>
                      <w:color w:val="FF0000"/>
                      <w:sz w:val="20"/>
                    </w:rPr>
                    <w:t xml:space="preserve"> No drastic temperature change is assumed during calibration.</w:t>
                  </w:r>
                </w:p>
              </w:tc>
            </w:tr>
          </w:tbl>
          <w:p w14:paraId="21BA9D46" w14:textId="77777777" w:rsidR="00E10059" w:rsidRPr="00E10059" w:rsidRDefault="00E10059" w:rsidP="00E10059">
            <w:pPr>
              <w:numPr>
                <w:ilvl w:val="0"/>
                <w:numId w:val="32"/>
              </w:numPr>
              <w:spacing w:after="0"/>
              <w:jc w:val="left"/>
              <w:rPr>
                <w:rFonts w:eastAsia="宋体"/>
                <w:color w:val="FF0000"/>
                <w:sz w:val="20"/>
                <w:lang w:eastAsia="ko-KR"/>
              </w:rPr>
            </w:pPr>
            <w:r w:rsidRPr="00E10059">
              <w:rPr>
                <w:rFonts w:eastAsia="宋体"/>
                <w:color w:val="FF0000"/>
                <w:sz w:val="20"/>
                <w:lang w:eastAsia="ko-KR"/>
              </w:rPr>
              <w:t>Further study above options and strive to down select considering its implication on performance, system design, necessity, etc.</w:t>
            </w:r>
          </w:p>
          <w:p w14:paraId="73D5413D" w14:textId="0F30527C" w:rsidR="00E10059" w:rsidRPr="00E10059" w:rsidRDefault="00E10059" w:rsidP="00E10059">
            <w:pPr>
              <w:adjustRightInd w:val="0"/>
              <w:spacing w:afterLines="50" w:after="180"/>
              <w:rPr>
                <w:rFonts w:eastAsia="宋体"/>
                <w:b/>
                <w:bCs/>
                <w:sz w:val="20"/>
                <w:lang w:val="en-GB"/>
              </w:rPr>
            </w:pPr>
            <w:r w:rsidRPr="00E10059">
              <w:rPr>
                <w:color w:val="FF0000"/>
                <w:sz w:val="20"/>
                <w:highlight w:val="yellow"/>
                <w:lang w:eastAsia="x-none"/>
              </w:rPr>
              <w:t>Note: study of whether additional signal is necessary or not for calibration is discussed under agenda 9.4.2.2</w:t>
            </w:r>
          </w:p>
        </w:tc>
      </w:tr>
    </w:tbl>
    <w:p w14:paraId="658679B8" w14:textId="77777777" w:rsidR="00CC1FFC" w:rsidRDefault="00CC1FFC" w:rsidP="00702EF0">
      <w:pPr>
        <w:rPr>
          <w:rFonts w:eastAsia="宋体"/>
        </w:rPr>
      </w:pPr>
    </w:p>
    <w:p w14:paraId="68FD0C22" w14:textId="5743DCAF" w:rsidR="00702EF0" w:rsidRDefault="00CD1CD9" w:rsidP="00702EF0">
      <w:pPr>
        <w:rPr>
          <w:rFonts w:eastAsia="宋体"/>
        </w:rPr>
      </w:pPr>
      <w:r>
        <w:rPr>
          <w:rFonts w:eastAsia="宋体" w:hint="eastAsia"/>
        </w:rPr>
        <w:lastRenderedPageBreak/>
        <w:t>One of the</w:t>
      </w:r>
      <w:r w:rsidR="004D1E37">
        <w:rPr>
          <w:rFonts w:eastAsia="宋体" w:hint="eastAsia"/>
        </w:rPr>
        <w:t xml:space="preserve"> </w:t>
      </w:r>
      <w:r w:rsidR="0028468D">
        <w:rPr>
          <w:rFonts w:eastAsia="宋体"/>
        </w:rPr>
        <w:t>intentions</w:t>
      </w:r>
      <w:r w:rsidR="004D1E37">
        <w:rPr>
          <w:rFonts w:eastAsia="宋体" w:hint="eastAsia"/>
        </w:rPr>
        <w:t xml:space="preserve"> </w:t>
      </w:r>
      <w:r>
        <w:rPr>
          <w:rFonts w:eastAsia="宋体" w:hint="eastAsia"/>
        </w:rPr>
        <w:t xml:space="preserve">for </w:t>
      </w:r>
      <w:r w:rsidR="00CC1FFC">
        <w:rPr>
          <w:rFonts w:eastAsia="宋体" w:hint="eastAsia"/>
        </w:rPr>
        <w:t xml:space="preserve">the carrier frequency offset (CFO) </w:t>
      </w:r>
      <w:r w:rsidR="004D1E37">
        <w:rPr>
          <w:rFonts w:eastAsia="宋体" w:hint="eastAsia"/>
        </w:rPr>
        <w:t xml:space="preserve">calibration </w:t>
      </w:r>
      <w:r w:rsidR="00CC1FFC">
        <w:rPr>
          <w:rFonts w:eastAsia="宋体" w:hint="eastAsia"/>
        </w:rPr>
        <w:t xml:space="preserve">on device 2b </w:t>
      </w:r>
      <w:r w:rsidR="004D1E37">
        <w:rPr>
          <w:rFonts w:eastAsia="宋体" w:hint="eastAsia"/>
        </w:rPr>
        <w:t>is to</w:t>
      </w:r>
      <w:r w:rsidR="00CC1FFC">
        <w:rPr>
          <w:rFonts w:eastAsia="宋体" w:hint="eastAsia"/>
        </w:rPr>
        <w:t xml:space="preserve"> improve the spectrum </w:t>
      </w:r>
      <w:r w:rsidR="00CC1FFC">
        <w:rPr>
          <w:rFonts w:eastAsia="宋体"/>
        </w:rPr>
        <w:t>efficiency.</w:t>
      </w:r>
      <w:r w:rsidR="00CC1FFC">
        <w:t xml:space="preserve"> </w:t>
      </w:r>
      <w:r w:rsidR="00CC1FFC">
        <w:rPr>
          <w:rFonts w:eastAsia="宋体"/>
        </w:rPr>
        <w:t>T</w:t>
      </w:r>
      <w:r w:rsidR="00CC1FFC">
        <w:rPr>
          <w:rFonts w:eastAsia="宋体" w:hint="eastAsia"/>
        </w:rPr>
        <w:t>he</w:t>
      </w:r>
      <w:r w:rsidR="00582E47">
        <w:rPr>
          <w:rFonts w:eastAsia="宋体" w:hint="eastAsia"/>
        </w:rPr>
        <w:t xml:space="preserve"> </w:t>
      </w:r>
      <w:r w:rsidR="00955236">
        <w:rPr>
          <w:rFonts w:eastAsia="宋体"/>
        </w:rPr>
        <w:t>initial</w:t>
      </w:r>
      <w:r w:rsidR="00955236">
        <w:rPr>
          <w:rFonts w:eastAsia="宋体" w:hint="eastAsia"/>
        </w:rPr>
        <w:t xml:space="preserve"> </w:t>
      </w:r>
      <w:r w:rsidR="00582E47">
        <w:rPr>
          <w:rFonts w:eastAsia="宋体" w:hint="eastAsia"/>
        </w:rPr>
        <w:t xml:space="preserve">CFO on devices </w:t>
      </w:r>
      <w:r w:rsidR="00955236">
        <w:rPr>
          <w:rFonts w:eastAsia="宋体" w:hint="eastAsia"/>
        </w:rPr>
        <w:t xml:space="preserve">consumes too much guard-band for D2R transmission. </w:t>
      </w:r>
      <w:r w:rsidR="00955236">
        <w:rPr>
          <w:rFonts w:eastAsia="宋体"/>
        </w:rPr>
        <w:t>F</w:t>
      </w:r>
      <w:r w:rsidR="00955236">
        <w:rPr>
          <w:rFonts w:eastAsia="宋体" w:hint="eastAsia"/>
        </w:rPr>
        <w:t xml:space="preserve">or example, </w:t>
      </w:r>
      <w:r w:rsidR="00321CAC">
        <w:rPr>
          <w:rFonts w:eastAsia="宋体" w:hint="eastAsia"/>
        </w:rPr>
        <w:t>with</w:t>
      </w:r>
      <w:r w:rsidR="00955236">
        <w:rPr>
          <w:rFonts w:eastAsia="宋体" w:hint="eastAsia"/>
        </w:rPr>
        <w:t xml:space="preserve"> 10</w:t>
      </w:r>
      <w:r w:rsidR="00955236" w:rsidRPr="00321CAC">
        <w:rPr>
          <w:rFonts w:eastAsia="宋体" w:hint="eastAsia"/>
          <w:vertAlign w:val="superscript"/>
        </w:rPr>
        <w:t>3</w:t>
      </w:r>
      <w:r w:rsidR="00321CAC">
        <w:rPr>
          <w:rFonts w:eastAsia="宋体" w:hint="eastAsia"/>
        </w:rPr>
        <w:t xml:space="preserve"> ppm of initial CFO, it would require a 1.8MHz guard-band</w:t>
      </w:r>
      <w:r w:rsidR="00CC1FFC">
        <w:t xml:space="preserve"> on the two-sides of a D2R transmission in the carrier frequency of 900 MHz, which makes the D2R resource utilization efficiency very low. </w:t>
      </w:r>
    </w:p>
    <w:p w14:paraId="6036091C" w14:textId="77777777" w:rsidR="00A665D7" w:rsidRDefault="0063203F" w:rsidP="00702EF0">
      <w:pPr>
        <w:rPr>
          <w:rFonts w:eastAsia="宋体"/>
          <w:b/>
          <w:bCs/>
        </w:rPr>
      </w:pPr>
      <w:r w:rsidRPr="0063203F">
        <w:rPr>
          <w:rFonts w:eastAsia="宋体"/>
          <w:b/>
          <w:bCs/>
        </w:rPr>
        <w:t>O</w:t>
      </w:r>
      <w:r w:rsidRPr="0063203F">
        <w:rPr>
          <w:rFonts w:eastAsia="宋体" w:hint="eastAsia"/>
          <w:b/>
          <w:bCs/>
        </w:rPr>
        <w:t>bservation 1:</w:t>
      </w:r>
    </w:p>
    <w:p w14:paraId="246D27FD" w14:textId="14085A61" w:rsidR="0063203F" w:rsidRPr="0063203F" w:rsidRDefault="006C0820" w:rsidP="00702EF0">
      <w:pPr>
        <w:rPr>
          <w:rFonts w:eastAsia="宋体"/>
          <w:b/>
          <w:bCs/>
        </w:rPr>
      </w:pPr>
      <w:r>
        <w:rPr>
          <w:rFonts w:eastAsia="宋体" w:hint="eastAsia"/>
          <w:b/>
          <w:bCs/>
        </w:rPr>
        <w:t>T</w:t>
      </w:r>
      <w:r w:rsidR="0063203F" w:rsidRPr="0063203F">
        <w:rPr>
          <w:rFonts w:eastAsia="宋体" w:hint="eastAsia"/>
          <w:b/>
          <w:bCs/>
        </w:rPr>
        <w:t xml:space="preserve">he </w:t>
      </w:r>
      <w:r w:rsidR="0063203F" w:rsidRPr="0063203F">
        <w:rPr>
          <w:rFonts w:eastAsia="宋体"/>
          <w:b/>
          <w:bCs/>
        </w:rPr>
        <w:t>initial</w:t>
      </w:r>
      <w:r w:rsidR="0063203F" w:rsidRPr="0063203F">
        <w:rPr>
          <w:rFonts w:eastAsia="宋体" w:hint="eastAsia"/>
          <w:b/>
          <w:bCs/>
        </w:rPr>
        <w:t xml:space="preserve"> CFO on device 2b make</w:t>
      </w:r>
      <w:r w:rsidR="0063203F">
        <w:rPr>
          <w:rFonts w:eastAsia="宋体" w:hint="eastAsia"/>
          <w:b/>
          <w:bCs/>
        </w:rPr>
        <w:t>s</w:t>
      </w:r>
      <w:r w:rsidR="0063203F" w:rsidRPr="0063203F">
        <w:rPr>
          <w:rFonts w:eastAsia="宋体" w:hint="eastAsia"/>
          <w:b/>
          <w:bCs/>
        </w:rPr>
        <w:t xml:space="preserve"> D2R </w:t>
      </w:r>
      <w:r w:rsidR="0063203F" w:rsidRPr="0063203F">
        <w:rPr>
          <w:rFonts w:eastAsia="宋体"/>
          <w:b/>
          <w:bCs/>
        </w:rPr>
        <w:t>resource</w:t>
      </w:r>
      <w:r w:rsidR="0063203F" w:rsidRPr="0063203F">
        <w:rPr>
          <w:rFonts w:eastAsia="宋体" w:hint="eastAsia"/>
          <w:b/>
          <w:bCs/>
        </w:rPr>
        <w:t xml:space="preserve"> </w:t>
      </w:r>
      <w:r w:rsidR="0063203F" w:rsidRPr="0063203F">
        <w:rPr>
          <w:rFonts w:eastAsia="宋体"/>
          <w:b/>
          <w:bCs/>
        </w:rPr>
        <w:t>utilization</w:t>
      </w:r>
      <w:r w:rsidR="0063203F" w:rsidRPr="0063203F">
        <w:rPr>
          <w:rFonts w:eastAsia="宋体" w:hint="eastAsia"/>
          <w:b/>
          <w:bCs/>
        </w:rPr>
        <w:t xml:space="preserve"> efficiency very low.</w:t>
      </w:r>
    </w:p>
    <w:p w14:paraId="0CCA1391" w14:textId="77777777" w:rsidR="00A665D7" w:rsidRDefault="0063203F" w:rsidP="00702EF0">
      <w:pPr>
        <w:rPr>
          <w:rFonts w:eastAsia="宋体"/>
          <w:b/>
          <w:bCs/>
        </w:rPr>
      </w:pPr>
      <w:r w:rsidRPr="0063203F">
        <w:rPr>
          <w:rFonts w:eastAsia="宋体" w:hint="eastAsia"/>
          <w:b/>
          <w:bCs/>
        </w:rPr>
        <w:t xml:space="preserve">Proposal 1: </w:t>
      </w:r>
    </w:p>
    <w:p w14:paraId="11C55E1F" w14:textId="1F800199" w:rsidR="00AE11A5" w:rsidRDefault="006C0820" w:rsidP="00702EF0">
      <w:pPr>
        <w:rPr>
          <w:rFonts w:eastAsia="宋体"/>
          <w:b/>
          <w:bCs/>
        </w:rPr>
      </w:pPr>
      <w:r>
        <w:rPr>
          <w:rFonts w:eastAsia="宋体" w:hint="eastAsia"/>
          <w:b/>
          <w:bCs/>
        </w:rPr>
        <w:t>T</w:t>
      </w:r>
      <w:r w:rsidR="0063203F" w:rsidRPr="0063203F">
        <w:rPr>
          <w:rFonts w:eastAsia="宋体" w:hint="eastAsia"/>
          <w:b/>
          <w:bCs/>
        </w:rPr>
        <w:t xml:space="preserve">he calibration of </w:t>
      </w:r>
      <w:r w:rsidR="0063203F" w:rsidRPr="0063203F">
        <w:rPr>
          <w:rFonts w:eastAsia="宋体"/>
          <w:b/>
          <w:bCs/>
        </w:rPr>
        <w:t>initial</w:t>
      </w:r>
      <w:r w:rsidR="0063203F" w:rsidRPr="0063203F">
        <w:rPr>
          <w:rFonts w:eastAsia="宋体" w:hint="eastAsia"/>
          <w:b/>
          <w:bCs/>
        </w:rPr>
        <w:t xml:space="preserve"> CFO on device 2b </w:t>
      </w:r>
      <w:r w:rsidR="003B14FF">
        <w:rPr>
          <w:rFonts w:eastAsia="宋体" w:hint="eastAsia"/>
          <w:b/>
          <w:bCs/>
        </w:rPr>
        <w:t xml:space="preserve">is necessary to </w:t>
      </w:r>
      <w:r w:rsidR="00E10059">
        <w:rPr>
          <w:rFonts w:eastAsia="宋体" w:hint="eastAsia"/>
          <w:b/>
          <w:bCs/>
        </w:rPr>
        <w:t xml:space="preserve">reduce the </w:t>
      </w:r>
      <w:r w:rsidR="00E10059">
        <w:rPr>
          <w:rFonts w:eastAsia="宋体"/>
          <w:b/>
          <w:bCs/>
        </w:rPr>
        <w:t>occupied</w:t>
      </w:r>
      <w:r w:rsidR="00E10059">
        <w:rPr>
          <w:rFonts w:eastAsia="宋体" w:hint="eastAsia"/>
          <w:b/>
          <w:bCs/>
        </w:rPr>
        <w:t xml:space="preserve"> BW for D2R transmission which</w:t>
      </w:r>
      <w:r w:rsidR="0063203F" w:rsidRPr="0063203F">
        <w:rPr>
          <w:rFonts w:eastAsia="宋体" w:hint="eastAsia"/>
          <w:b/>
          <w:bCs/>
        </w:rPr>
        <w:t xml:space="preserve"> improve</w:t>
      </w:r>
      <w:r w:rsidR="00E10059">
        <w:rPr>
          <w:rFonts w:eastAsia="宋体" w:hint="eastAsia"/>
          <w:b/>
          <w:bCs/>
        </w:rPr>
        <w:t>s</w:t>
      </w:r>
      <w:r w:rsidR="0063203F" w:rsidRPr="0063203F">
        <w:rPr>
          <w:rFonts w:eastAsia="宋体" w:hint="eastAsia"/>
          <w:b/>
          <w:bCs/>
        </w:rPr>
        <w:t xml:space="preserve"> the spectrum efficiency.</w:t>
      </w:r>
    </w:p>
    <w:p w14:paraId="56DC3A1C" w14:textId="58586B40" w:rsidR="0063203F" w:rsidRPr="00675786" w:rsidRDefault="00675786" w:rsidP="0063203F">
      <w:pPr>
        <w:rPr>
          <w:rFonts w:eastAsia="宋体"/>
        </w:rPr>
      </w:pPr>
      <w:r>
        <w:rPr>
          <w:rFonts w:eastAsia="宋体"/>
        </w:rPr>
        <w:t>F</w:t>
      </w:r>
      <w:r>
        <w:rPr>
          <w:rFonts w:eastAsia="宋体" w:hint="eastAsia"/>
        </w:rPr>
        <w:t xml:space="preserve">or option 2 of FL </w:t>
      </w:r>
      <w:r>
        <w:rPr>
          <w:rFonts w:eastAsia="宋体"/>
        </w:rPr>
        <w:t>proposal</w:t>
      </w:r>
      <w:r>
        <w:rPr>
          <w:rFonts w:eastAsia="宋体" w:hint="eastAsia"/>
        </w:rPr>
        <w:t xml:space="preserve">, </w:t>
      </w:r>
      <w:r>
        <w:rPr>
          <w:rFonts w:eastAsia="宋体"/>
        </w:rPr>
        <w:t>it</w:t>
      </w:r>
      <w:r>
        <w:rPr>
          <w:rFonts w:eastAsia="宋体" w:hint="eastAsia"/>
        </w:rPr>
        <w:t xml:space="preserve"> needs </w:t>
      </w:r>
      <w:r w:rsidR="002E7B0A">
        <w:rPr>
          <w:rFonts w:eastAsia="宋体" w:hint="eastAsia"/>
        </w:rPr>
        <w:t xml:space="preserve">to </w:t>
      </w:r>
      <w:r>
        <w:rPr>
          <w:rFonts w:eastAsia="宋体" w:hint="eastAsia"/>
        </w:rPr>
        <w:t>study the feasibility for CFO calibration using R2D si</w:t>
      </w:r>
      <w:r w:rsidR="002E7B0A">
        <w:rPr>
          <w:rFonts w:eastAsia="宋体" w:hint="eastAsia"/>
        </w:rPr>
        <w:t xml:space="preserve">gnal/channel, e.g., the R2D timing acquisition signal. </w:t>
      </w:r>
      <w:r w:rsidR="002E7B0A">
        <w:rPr>
          <w:rFonts w:eastAsia="宋体"/>
        </w:rPr>
        <w:t>T</w:t>
      </w:r>
      <w:r w:rsidR="002E7B0A">
        <w:rPr>
          <w:rFonts w:eastAsia="宋体" w:hint="eastAsia"/>
        </w:rPr>
        <w:t xml:space="preserve">he R2D timing acquisition signal is designed for SFO calibration of sampling clock. </w:t>
      </w:r>
      <w:r w:rsidR="002E7B0A">
        <w:rPr>
          <w:rFonts w:eastAsia="宋体"/>
        </w:rPr>
        <w:t>I</w:t>
      </w:r>
      <w:r w:rsidR="002E7B0A">
        <w:rPr>
          <w:rFonts w:eastAsia="宋体" w:hint="eastAsia"/>
        </w:rPr>
        <w:t xml:space="preserve">n our understanding, </w:t>
      </w:r>
      <w:r w:rsidR="005A3182">
        <w:rPr>
          <w:rFonts w:eastAsia="宋体" w:hint="eastAsia"/>
        </w:rPr>
        <w:t>the</w:t>
      </w:r>
      <w:r w:rsidR="002B25F6">
        <w:rPr>
          <w:rFonts w:eastAsia="宋体" w:hint="eastAsia"/>
        </w:rPr>
        <w:t xml:space="preserve"> local oscillator with FLL </w:t>
      </w:r>
      <w:r w:rsidR="002B25F6">
        <w:rPr>
          <w:rFonts w:eastAsia="宋体"/>
        </w:rPr>
        <w:t>embedded</w:t>
      </w:r>
      <w:r w:rsidR="002B25F6">
        <w:rPr>
          <w:rFonts w:eastAsia="宋体" w:hint="eastAsia"/>
        </w:rPr>
        <w:t xml:space="preserve"> in </w:t>
      </w:r>
      <w:r w:rsidR="002B25F6">
        <w:rPr>
          <w:rFonts w:eastAsia="宋体"/>
        </w:rPr>
        <w:t>device</w:t>
      </w:r>
      <w:r w:rsidR="002B25F6">
        <w:rPr>
          <w:rFonts w:eastAsia="宋体" w:hint="eastAsia"/>
        </w:rPr>
        <w:t xml:space="preserve"> 2b can be </w:t>
      </w:r>
      <w:r w:rsidR="00220FB9">
        <w:rPr>
          <w:rFonts w:eastAsia="宋体" w:hint="eastAsia"/>
        </w:rPr>
        <w:t xml:space="preserve">assumed as </w:t>
      </w:r>
      <w:r w:rsidR="002B25F6">
        <w:rPr>
          <w:rFonts w:eastAsia="宋体" w:hint="eastAsia"/>
        </w:rPr>
        <w:t xml:space="preserve">the common </w:t>
      </w:r>
      <w:r w:rsidR="006C0820">
        <w:rPr>
          <w:rFonts w:eastAsia="宋体" w:hint="eastAsia"/>
        </w:rPr>
        <w:t>reference</w:t>
      </w:r>
      <w:r w:rsidR="002B25F6">
        <w:rPr>
          <w:rFonts w:eastAsia="宋体" w:hint="eastAsia"/>
        </w:rPr>
        <w:t xml:space="preserve"> for different purposes of clocks considering the complexity and </w:t>
      </w:r>
      <w:r w:rsidR="00D85866">
        <w:rPr>
          <w:rFonts w:eastAsia="宋体" w:hint="eastAsia"/>
        </w:rPr>
        <w:t xml:space="preserve">the </w:t>
      </w:r>
      <w:r w:rsidR="002B25F6">
        <w:rPr>
          <w:rFonts w:eastAsia="宋体" w:hint="eastAsia"/>
        </w:rPr>
        <w:t xml:space="preserve">cost of the device. </w:t>
      </w:r>
      <w:r w:rsidR="002B25F6">
        <w:rPr>
          <w:rFonts w:eastAsia="宋体"/>
        </w:rPr>
        <w:t>I</w:t>
      </w:r>
      <w:r w:rsidR="002B25F6">
        <w:rPr>
          <w:rFonts w:eastAsia="宋体" w:hint="eastAsia"/>
        </w:rPr>
        <w:t xml:space="preserve">f a device </w:t>
      </w:r>
      <w:r w:rsidR="002B25F6">
        <w:rPr>
          <w:rFonts w:eastAsia="宋体"/>
        </w:rPr>
        <w:t>calibrate</w:t>
      </w:r>
      <w:r w:rsidR="002B25F6">
        <w:rPr>
          <w:rFonts w:eastAsia="宋体" w:hint="eastAsia"/>
        </w:rPr>
        <w:t xml:space="preserve">s the SFO of the sampling clock by </w:t>
      </w:r>
      <w:r w:rsidR="002B25F6">
        <w:rPr>
          <w:rFonts w:eastAsia="宋体"/>
        </w:rPr>
        <w:t>adjust</w:t>
      </w:r>
      <w:r w:rsidR="002B25F6">
        <w:rPr>
          <w:rFonts w:eastAsia="宋体" w:hint="eastAsia"/>
        </w:rPr>
        <w:t xml:space="preserve">ing the frequency of local oscillator, the CFO of carrier frequency on the device is calibrated to some extent </w:t>
      </w:r>
      <w:r w:rsidR="00F27062">
        <w:rPr>
          <w:rFonts w:eastAsia="宋体" w:hint="eastAsia"/>
        </w:rPr>
        <w:t>as well</w:t>
      </w:r>
      <w:r w:rsidR="002B25F6">
        <w:rPr>
          <w:rFonts w:eastAsia="宋体" w:hint="eastAsia"/>
        </w:rPr>
        <w:t xml:space="preserve">. </w:t>
      </w:r>
    </w:p>
    <w:p w14:paraId="7A1FD045" w14:textId="77777777" w:rsidR="00A665D7" w:rsidRDefault="00FF4E12" w:rsidP="00FF4E12">
      <w:pPr>
        <w:rPr>
          <w:rFonts w:eastAsia="宋体"/>
          <w:b/>
          <w:bCs/>
        </w:rPr>
      </w:pPr>
      <w:r w:rsidRPr="0063203F">
        <w:rPr>
          <w:rFonts w:eastAsia="宋体"/>
          <w:b/>
          <w:bCs/>
        </w:rPr>
        <w:t>O</w:t>
      </w:r>
      <w:r w:rsidRPr="0063203F">
        <w:rPr>
          <w:rFonts w:eastAsia="宋体" w:hint="eastAsia"/>
          <w:b/>
          <w:bCs/>
        </w:rPr>
        <w:t xml:space="preserve">bservation </w:t>
      </w:r>
      <w:r>
        <w:rPr>
          <w:rFonts w:eastAsia="宋体" w:hint="eastAsia"/>
          <w:b/>
          <w:bCs/>
        </w:rPr>
        <w:t>2</w:t>
      </w:r>
      <w:r w:rsidRPr="0063203F">
        <w:rPr>
          <w:rFonts w:eastAsia="宋体" w:hint="eastAsia"/>
          <w:b/>
          <w:bCs/>
        </w:rPr>
        <w:t xml:space="preserve">: </w:t>
      </w:r>
    </w:p>
    <w:p w14:paraId="41C5E3FF" w14:textId="3F5D5201" w:rsidR="00FF4E12" w:rsidRDefault="002B25F6" w:rsidP="00FF4E12">
      <w:pPr>
        <w:rPr>
          <w:rFonts w:eastAsia="宋体"/>
          <w:b/>
          <w:bCs/>
        </w:rPr>
      </w:pPr>
      <w:r>
        <w:rPr>
          <w:rFonts w:eastAsia="宋体" w:hint="eastAsia"/>
          <w:b/>
          <w:bCs/>
        </w:rPr>
        <w:t>It</w:t>
      </w:r>
      <w:r>
        <w:rPr>
          <w:rFonts w:eastAsia="宋体"/>
          <w:b/>
          <w:bCs/>
        </w:rPr>
        <w:t>’</w:t>
      </w:r>
      <w:r>
        <w:rPr>
          <w:rFonts w:eastAsia="宋体" w:hint="eastAsia"/>
          <w:b/>
          <w:bCs/>
        </w:rPr>
        <w:t xml:space="preserve">s feasible to calibrate the CFO </w:t>
      </w:r>
      <w:r w:rsidR="00A925E4">
        <w:rPr>
          <w:rFonts w:eastAsia="宋体" w:hint="eastAsia"/>
          <w:b/>
          <w:bCs/>
        </w:rPr>
        <w:t xml:space="preserve">on device 2b </w:t>
      </w:r>
      <w:r>
        <w:rPr>
          <w:rFonts w:eastAsia="宋体" w:hint="eastAsia"/>
          <w:b/>
          <w:bCs/>
        </w:rPr>
        <w:t>using R2D signal/channel, e.g., the R2D timing acquisition signal.</w:t>
      </w:r>
    </w:p>
    <w:p w14:paraId="47EC404B" w14:textId="150B9DB1" w:rsidR="002B25F6" w:rsidRDefault="005A3182" w:rsidP="00883215">
      <w:pPr>
        <w:pStyle w:val="aff8"/>
        <w:numPr>
          <w:ilvl w:val="0"/>
          <w:numId w:val="31"/>
        </w:numPr>
        <w:rPr>
          <w:rFonts w:eastAsia="宋体"/>
          <w:b/>
          <w:bCs/>
        </w:rPr>
      </w:pPr>
      <w:r>
        <w:rPr>
          <w:rFonts w:eastAsia="宋体" w:hint="eastAsia"/>
          <w:b/>
          <w:bCs/>
        </w:rPr>
        <w:t>The</w:t>
      </w:r>
      <w:r w:rsidR="002B25F6">
        <w:rPr>
          <w:rFonts w:eastAsia="宋体" w:hint="eastAsia"/>
          <w:b/>
          <w:bCs/>
        </w:rPr>
        <w:t xml:space="preserve"> local oscillator with FLL embedded in </w:t>
      </w:r>
      <w:r w:rsidR="002B25F6">
        <w:rPr>
          <w:rFonts w:eastAsia="宋体"/>
          <w:b/>
          <w:bCs/>
        </w:rPr>
        <w:t>device</w:t>
      </w:r>
      <w:r w:rsidR="002B25F6">
        <w:rPr>
          <w:rFonts w:eastAsia="宋体" w:hint="eastAsia"/>
          <w:b/>
          <w:bCs/>
        </w:rPr>
        <w:t xml:space="preserve"> 2b can be</w:t>
      </w:r>
      <w:r w:rsidR="00220FB9">
        <w:rPr>
          <w:rFonts w:eastAsia="宋体" w:hint="eastAsia"/>
          <w:b/>
          <w:bCs/>
        </w:rPr>
        <w:t xml:space="preserve"> assumed as</w:t>
      </w:r>
      <w:r w:rsidR="002B25F6">
        <w:rPr>
          <w:rFonts w:eastAsia="宋体" w:hint="eastAsia"/>
          <w:b/>
          <w:bCs/>
        </w:rPr>
        <w:t xml:space="preserve"> the common </w:t>
      </w:r>
      <w:r w:rsidR="006C0820">
        <w:rPr>
          <w:rFonts w:eastAsia="宋体" w:hint="eastAsia"/>
          <w:b/>
          <w:bCs/>
        </w:rPr>
        <w:t>reference</w:t>
      </w:r>
      <w:r w:rsidR="002B25F6">
        <w:rPr>
          <w:rFonts w:eastAsia="宋体" w:hint="eastAsia"/>
          <w:b/>
          <w:bCs/>
        </w:rPr>
        <w:t xml:space="preserve"> for different purposes of clocks</w:t>
      </w:r>
      <w:r w:rsidR="009E5F6E" w:rsidRPr="009E5F6E">
        <w:rPr>
          <w:rFonts w:eastAsia="宋体" w:hint="eastAsia"/>
        </w:rPr>
        <w:t xml:space="preserve"> </w:t>
      </w:r>
      <w:r w:rsidR="009E5F6E" w:rsidRPr="009E5F6E">
        <w:rPr>
          <w:rFonts w:eastAsia="宋体" w:hint="eastAsia"/>
          <w:b/>
          <w:bCs/>
        </w:rPr>
        <w:t xml:space="preserve">considering the complexity and </w:t>
      </w:r>
      <w:r w:rsidR="00D85866">
        <w:rPr>
          <w:rFonts w:eastAsia="宋体" w:hint="eastAsia"/>
          <w:b/>
          <w:bCs/>
        </w:rPr>
        <w:t xml:space="preserve">the </w:t>
      </w:r>
      <w:r w:rsidR="009E5F6E" w:rsidRPr="009E5F6E">
        <w:rPr>
          <w:rFonts w:eastAsia="宋体" w:hint="eastAsia"/>
          <w:b/>
          <w:bCs/>
        </w:rPr>
        <w:t>cost of the device</w:t>
      </w:r>
      <w:r w:rsidR="002B25F6" w:rsidRPr="0063203F">
        <w:rPr>
          <w:rFonts w:eastAsia="宋体" w:hint="eastAsia"/>
          <w:b/>
          <w:bCs/>
        </w:rPr>
        <w:t>.</w:t>
      </w:r>
      <w:r w:rsidR="009E5F6E">
        <w:rPr>
          <w:rFonts w:eastAsia="宋体" w:hint="eastAsia"/>
          <w:b/>
          <w:bCs/>
        </w:rPr>
        <w:t xml:space="preserve"> </w:t>
      </w:r>
    </w:p>
    <w:p w14:paraId="0FB6653A" w14:textId="4EAA2E33" w:rsidR="00883215" w:rsidRDefault="00883215" w:rsidP="00883215">
      <w:pPr>
        <w:pStyle w:val="aff8"/>
        <w:numPr>
          <w:ilvl w:val="0"/>
          <w:numId w:val="31"/>
        </w:numPr>
        <w:rPr>
          <w:rFonts w:eastAsia="宋体"/>
          <w:b/>
          <w:bCs/>
        </w:rPr>
      </w:pPr>
      <w:r>
        <w:rPr>
          <w:rFonts w:eastAsia="宋体"/>
          <w:b/>
          <w:bCs/>
        </w:rPr>
        <w:t>T</w:t>
      </w:r>
      <w:r>
        <w:rPr>
          <w:rFonts w:eastAsia="宋体" w:hint="eastAsia"/>
          <w:b/>
          <w:bCs/>
        </w:rPr>
        <w:t xml:space="preserve">he calibration of SFO for the sampling clock by adjusting </w:t>
      </w:r>
      <w:r w:rsidR="0019763B">
        <w:rPr>
          <w:rFonts w:eastAsia="宋体" w:hint="eastAsia"/>
          <w:b/>
          <w:bCs/>
        </w:rPr>
        <w:t>the</w:t>
      </w:r>
      <w:r>
        <w:rPr>
          <w:rFonts w:eastAsia="宋体" w:hint="eastAsia"/>
          <w:b/>
          <w:bCs/>
        </w:rPr>
        <w:t xml:space="preserve"> frequency</w:t>
      </w:r>
      <w:r w:rsidR="0019763B">
        <w:rPr>
          <w:rFonts w:eastAsia="宋体" w:hint="eastAsia"/>
          <w:b/>
          <w:bCs/>
        </w:rPr>
        <w:t xml:space="preserve"> of</w:t>
      </w:r>
      <w:r>
        <w:rPr>
          <w:rFonts w:eastAsia="宋体" w:hint="eastAsia"/>
          <w:b/>
          <w:bCs/>
        </w:rPr>
        <w:t xml:space="preserve"> local oscillator calibrate</w:t>
      </w:r>
      <w:r w:rsidR="0019763B">
        <w:rPr>
          <w:rFonts w:eastAsia="宋体" w:hint="eastAsia"/>
          <w:b/>
          <w:bCs/>
        </w:rPr>
        <w:t>s</w:t>
      </w:r>
      <w:r>
        <w:rPr>
          <w:rFonts w:eastAsia="宋体" w:hint="eastAsia"/>
          <w:b/>
          <w:bCs/>
        </w:rPr>
        <w:t xml:space="preserve"> the CFO of carrier frequency </w:t>
      </w:r>
      <w:r w:rsidR="00902AB2">
        <w:rPr>
          <w:rFonts w:eastAsia="宋体" w:hint="eastAsia"/>
          <w:b/>
          <w:bCs/>
        </w:rPr>
        <w:t xml:space="preserve">to some extent </w:t>
      </w:r>
      <w:r w:rsidR="00F27062">
        <w:rPr>
          <w:rFonts w:eastAsia="宋体" w:hint="eastAsia"/>
          <w:b/>
          <w:bCs/>
        </w:rPr>
        <w:t>as well</w:t>
      </w:r>
      <w:r>
        <w:rPr>
          <w:rFonts w:eastAsia="宋体" w:hint="eastAsia"/>
          <w:b/>
          <w:bCs/>
        </w:rPr>
        <w:t>.</w:t>
      </w:r>
    </w:p>
    <w:p w14:paraId="762634EB" w14:textId="77777777" w:rsidR="00A665D7" w:rsidRDefault="00341BAA" w:rsidP="00341BAA">
      <w:pPr>
        <w:rPr>
          <w:rFonts w:eastAsia="宋体"/>
          <w:b/>
          <w:bCs/>
        </w:rPr>
      </w:pPr>
      <w:r w:rsidRPr="00341BAA">
        <w:rPr>
          <w:rFonts w:eastAsia="宋体" w:hint="eastAsia"/>
          <w:b/>
          <w:bCs/>
        </w:rPr>
        <w:t xml:space="preserve">Proposal 2: </w:t>
      </w:r>
    </w:p>
    <w:p w14:paraId="21F201F4" w14:textId="3185D417" w:rsidR="00341BAA" w:rsidRPr="00341BAA" w:rsidRDefault="00EE544E" w:rsidP="00341BAA">
      <w:pPr>
        <w:rPr>
          <w:rFonts w:eastAsia="宋体"/>
          <w:b/>
          <w:bCs/>
        </w:rPr>
      </w:pPr>
      <w:r>
        <w:rPr>
          <w:rFonts w:eastAsia="宋体" w:hint="eastAsia"/>
          <w:b/>
          <w:bCs/>
        </w:rPr>
        <w:t>F</w:t>
      </w:r>
      <w:r w:rsidR="00A925E4">
        <w:rPr>
          <w:rFonts w:eastAsia="宋体" w:hint="eastAsia"/>
          <w:b/>
          <w:bCs/>
        </w:rPr>
        <w:t xml:space="preserve">or device 2b, the </w:t>
      </w:r>
      <w:r w:rsidR="00002C0A">
        <w:rPr>
          <w:rFonts w:eastAsia="宋体" w:hint="eastAsia"/>
          <w:b/>
          <w:bCs/>
        </w:rPr>
        <w:t>carrier frequency synchronization</w:t>
      </w:r>
      <w:r w:rsidR="00A925E4">
        <w:rPr>
          <w:rFonts w:eastAsia="宋体" w:hint="eastAsia"/>
          <w:b/>
          <w:bCs/>
        </w:rPr>
        <w:t xml:space="preserve"> with </w:t>
      </w:r>
      <w:r w:rsidR="00341BAA" w:rsidRPr="00341BAA">
        <w:rPr>
          <w:rFonts w:eastAsia="宋体" w:hint="eastAsia"/>
          <w:b/>
          <w:bCs/>
        </w:rPr>
        <w:t xml:space="preserve">R2D </w:t>
      </w:r>
      <w:r w:rsidR="00341BAA" w:rsidRPr="00341BAA">
        <w:rPr>
          <w:rFonts w:eastAsia="宋体"/>
          <w:b/>
          <w:bCs/>
        </w:rPr>
        <w:t>signal</w:t>
      </w:r>
      <w:r w:rsidR="00341BAA" w:rsidRPr="00341BAA">
        <w:rPr>
          <w:rFonts w:eastAsia="宋体" w:hint="eastAsia"/>
          <w:b/>
          <w:bCs/>
        </w:rPr>
        <w:t>/channel</w:t>
      </w:r>
      <w:r w:rsidR="00341BAA">
        <w:rPr>
          <w:rFonts w:eastAsia="宋体" w:hint="eastAsia"/>
          <w:b/>
          <w:bCs/>
        </w:rPr>
        <w:t>, e.g., the R2D timing acquisition signal</w:t>
      </w:r>
      <w:r w:rsidR="001A1837">
        <w:rPr>
          <w:rFonts w:eastAsia="宋体" w:hint="eastAsia"/>
          <w:b/>
          <w:bCs/>
        </w:rPr>
        <w:t>,</w:t>
      </w:r>
      <w:r w:rsidR="00341BAA" w:rsidRPr="00341BAA">
        <w:rPr>
          <w:rFonts w:eastAsia="宋体" w:hint="eastAsia"/>
          <w:b/>
          <w:bCs/>
        </w:rPr>
        <w:t xml:space="preserve"> </w:t>
      </w:r>
      <w:r w:rsidR="00341BAA">
        <w:rPr>
          <w:rFonts w:eastAsia="宋体"/>
          <w:b/>
          <w:bCs/>
        </w:rPr>
        <w:t>is</w:t>
      </w:r>
      <w:r w:rsidR="00341BAA">
        <w:rPr>
          <w:rFonts w:eastAsia="宋体" w:hint="eastAsia"/>
          <w:b/>
          <w:bCs/>
        </w:rPr>
        <w:t xml:space="preserve"> considered </w:t>
      </w:r>
      <w:r w:rsidR="00341BAA" w:rsidRPr="00341BAA">
        <w:rPr>
          <w:rFonts w:eastAsia="宋体" w:hint="eastAsia"/>
          <w:b/>
          <w:bCs/>
        </w:rPr>
        <w:t xml:space="preserve">as </w:t>
      </w:r>
      <w:r w:rsidR="00A925E4">
        <w:rPr>
          <w:rFonts w:eastAsia="宋体" w:hint="eastAsia"/>
          <w:b/>
          <w:bCs/>
        </w:rPr>
        <w:t xml:space="preserve">the </w:t>
      </w:r>
      <w:r w:rsidR="00341BAA" w:rsidRPr="00341BAA">
        <w:rPr>
          <w:rFonts w:eastAsia="宋体" w:hint="eastAsia"/>
          <w:b/>
          <w:bCs/>
        </w:rPr>
        <w:t>starting point</w:t>
      </w:r>
      <w:r w:rsidR="00107550">
        <w:rPr>
          <w:rFonts w:eastAsia="宋体" w:hint="eastAsia"/>
          <w:b/>
          <w:bCs/>
        </w:rPr>
        <w:t>.</w:t>
      </w:r>
      <w:r w:rsidR="00341BAA" w:rsidRPr="00341BAA">
        <w:rPr>
          <w:rFonts w:eastAsia="宋体" w:hint="eastAsia"/>
          <w:b/>
          <w:bCs/>
        </w:rPr>
        <w:t xml:space="preserve"> </w:t>
      </w:r>
    </w:p>
    <w:p w14:paraId="7C96D713" w14:textId="0C395180" w:rsidR="00FF4E12" w:rsidRPr="00A925E4" w:rsidRDefault="002B25F6" w:rsidP="0063203F">
      <w:pPr>
        <w:rPr>
          <w:rFonts w:eastAsia="宋体"/>
        </w:rPr>
      </w:pPr>
      <w:r>
        <w:rPr>
          <w:rFonts w:eastAsia="宋体"/>
        </w:rPr>
        <w:t>O</w:t>
      </w:r>
      <w:r>
        <w:rPr>
          <w:rFonts w:eastAsia="宋体" w:hint="eastAsia"/>
        </w:rPr>
        <w:t xml:space="preserve">ne </w:t>
      </w:r>
      <w:r w:rsidR="00A925E4">
        <w:rPr>
          <w:rFonts w:eastAsia="宋体" w:hint="eastAsia"/>
        </w:rPr>
        <w:t>critical</w:t>
      </w:r>
      <w:r>
        <w:rPr>
          <w:rFonts w:eastAsia="宋体" w:hint="eastAsia"/>
        </w:rPr>
        <w:t xml:space="preserve"> factor is that</w:t>
      </w:r>
      <w:r w:rsidR="00341BAA">
        <w:rPr>
          <w:rFonts w:eastAsia="宋体" w:hint="eastAsia"/>
        </w:rPr>
        <w:t xml:space="preserve"> </w:t>
      </w:r>
      <w:r w:rsidR="00AB53A6">
        <w:rPr>
          <w:rFonts w:eastAsia="宋体" w:hint="eastAsia"/>
        </w:rPr>
        <w:t xml:space="preserve">the </w:t>
      </w:r>
      <w:r w:rsidR="00A925E4">
        <w:rPr>
          <w:rFonts w:eastAsia="宋体" w:hint="eastAsia"/>
        </w:rPr>
        <w:t xml:space="preserve">target accuracy of CFO calibration is much higher than that of SFO calibration. </w:t>
      </w:r>
      <w:r w:rsidR="00A925E4" w:rsidRPr="00A925E4">
        <w:rPr>
          <w:rFonts w:eastAsia="宋体"/>
        </w:rPr>
        <w:t xml:space="preserve">For example, unlike SFO </w:t>
      </w:r>
      <w:r w:rsidR="00A925E4">
        <w:rPr>
          <w:rFonts w:eastAsia="宋体" w:hint="eastAsia"/>
        </w:rPr>
        <w:t>calibration</w:t>
      </w:r>
      <w:r w:rsidR="00A925E4" w:rsidRPr="00A925E4">
        <w:rPr>
          <w:rFonts w:eastAsia="宋体"/>
        </w:rPr>
        <w:t xml:space="preserve"> that targets &lt;= 1%, CFO </w:t>
      </w:r>
      <w:r w:rsidR="00A925E4">
        <w:rPr>
          <w:rFonts w:eastAsia="宋体" w:hint="eastAsia"/>
        </w:rPr>
        <w:t>calibration</w:t>
      </w:r>
      <w:r w:rsidR="00A925E4" w:rsidRPr="00A925E4">
        <w:rPr>
          <w:rFonts w:eastAsia="宋体"/>
        </w:rPr>
        <w:t xml:space="preserve"> would need to target &lt; 0.1%.</w:t>
      </w:r>
      <w:r w:rsidR="00A925E4">
        <w:rPr>
          <w:rFonts w:eastAsia="宋体" w:hint="eastAsia"/>
        </w:rPr>
        <w:t xml:space="preserve"> </w:t>
      </w:r>
      <w:r w:rsidR="00107550">
        <w:rPr>
          <w:rFonts w:eastAsia="宋体" w:hint="eastAsia"/>
        </w:rPr>
        <w:t>I</w:t>
      </w:r>
      <w:r w:rsidR="00A925E4">
        <w:rPr>
          <w:rFonts w:eastAsia="宋体" w:hint="eastAsia"/>
        </w:rPr>
        <w:t xml:space="preserve">f the R2D </w:t>
      </w:r>
      <w:r w:rsidR="001A1837">
        <w:rPr>
          <w:rFonts w:eastAsia="宋体" w:hint="eastAsia"/>
        </w:rPr>
        <w:t xml:space="preserve">signal/channel, e.g., R2D </w:t>
      </w:r>
      <w:r w:rsidR="00A925E4">
        <w:rPr>
          <w:rFonts w:eastAsia="宋体" w:hint="eastAsia"/>
        </w:rPr>
        <w:t>timing acquisition signal</w:t>
      </w:r>
      <w:r w:rsidR="001A1837">
        <w:rPr>
          <w:rFonts w:eastAsia="宋体" w:hint="eastAsia"/>
        </w:rPr>
        <w:t>,</w:t>
      </w:r>
      <w:r w:rsidR="00A925E4">
        <w:rPr>
          <w:rFonts w:eastAsia="宋体" w:hint="eastAsia"/>
        </w:rPr>
        <w:t xml:space="preserve"> is</w:t>
      </w:r>
      <w:r w:rsidR="000F7563">
        <w:rPr>
          <w:rFonts w:eastAsia="宋体" w:hint="eastAsia"/>
        </w:rPr>
        <w:t xml:space="preserve"> used to calibrate the CFO </w:t>
      </w:r>
      <w:r w:rsidR="00DD0A90">
        <w:rPr>
          <w:rFonts w:eastAsia="宋体" w:hint="eastAsia"/>
        </w:rPr>
        <w:t>on</w:t>
      </w:r>
      <w:r w:rsidR="000F7563">
        <w:rPr>
          <w:rFonts w:eastAsia="宋体" w:hint="eastAsia"/>
        </w:rPr>
        <w:t xml:space="preserve"> device 2b, </w:t>
      </w:r>
      <w:r w:rsidR="00034D89">
        <w:rPr>
          <w:rFonts w:eastAsia="宋体" w:hint="eastAsia"/>
        </w:rPr>
        <w:t xml:space="preserve">how to obtain </w:t>
      </w:r>
      <w:r w:rsidR="00034D89" w:rsidRPr="00A925E4">
        <w:rPr>
          <w:rFonts w:eastAsia="宋体"/>
        </w:rPr>
        <w:t>&lt; 0.1%</w:t>
      </w:r>
      <w:r w:rsidR="00034D89">
        <w:rPr>
          <w:rFonts w:eastAsia="宋体" w:hint="eastAsia"/>
        </w:rPr>
        <w:t xml:space="preserve"> calibration accuracy needs </w:t>
      </w:r>
      <w:r w:rsidR="00107550">
        <w:rPr>
          <w:rFonts w:eastAsia="宋体" w:hint="eastAsia"/>
        </w:rPr>
        <w:t xml:space="preserve">further </w:t>
      </w:r>
      <w:r w:rsidR="006145A2">
        <w:rPr>
          <w:rFonts w:eastAsia="宋体" w:hint="eastAsia"/>
        </w:rPr>
        <w:t>consideration</w:t>
      </w:r>
      <w:r w:rsidR="00107550">
        <w:rPr>
          <w:rFonts w:eastAsia="宋体" w:hint="eastAsia"/>
        </w:rPr>
        <w:t>.</w:t>
      </w:r>
    </w:p>
    <w:p w14:paraId="664DDE14" w14:textId="77777777" w:rsidR="00A665D7" w:rsidRDefault="00107550" w:rsidP="00107550">
      <w:pPr>
        <w:rPr>
          <w:rFonts w:eastAsia="宋体"/>
          <w:b/>
          <w:bCs/>
        </w:rPr>
      </w:pPr>
      <w:r w:rsidRPr="00341BAA">
        <w:rPr>
          <w:rFonts w:eastAsia="宋体" w:hint="eastAsia"/>
          <w:b/>
          <w:bCs/>
        </w:rPr>
        <w:t xml:space="preserve">Proposal </w:t>
      </w:r>
      <w:r>
        <w:rPr>
          <w:rFonts w:eastAsia="宋体" w:hint="eastAsia"/>
          <w:b/>
          <w:bCs/>
        </w:rPr>
        <w:t>3</w:t>
      </w:r>
      <w:r w:rsidRPr="00341BAA">
        <w:rPr>
          <w:rFonts w:eastAsia="宋体" w:hint="eastAsia"/>
          <w:b/>
          <w:bCs/>
        </w:rPr>
        <w:t xml:space="preserve">: </w:t>
      </w:r>
    </w:p>
    <w:p w14:paraId="3BEAAA66" w14:textId="32C90EE9" w:rsidR="00107550" w:rsidRPr="00A925E4" w:rsidRDefault="001A1837" w:rsidP="00107550">
      <w:pPr>
        <w:rPr>
          <w:rFonts w:eastAsia="宋体"/>
        </w:rPr>
      </w:pPr>
      <w:r>
        <w:rPr>
          <w:rFonts w:eastAsia="宋体" w:hint="eastAsia"/>
          <w:b/>
          <w:bCs/>
        </w:rPr>
        <w:t>If t</w:t>
      </w:r>
      <w:r w:rsidRPr="001A1837">
        <w:rPr>
          <w:rFonts w:eastAsia="宋体" w:hint="eastAsia"/>
          <w:b/>
          <w:bCs/>
        </w:rPr>
        <w:t>he R2D signal/channel, e.g., R2D timing acquisition signal</w:t>
      </w:r>
      <w:r>
        <w:rPr>
          <w:rFonts w:eastAsia="宋体" w:hint="eastAsia"/>
          <w:b/>
          <w:bCs/>
        </w:rPr>
        <w:t>,</w:t>
      </w:r>
      <w:r w:rsidR="00107550" w:rsidRPr="00107550">
        <w:rPr>
          <w:rFonts w:eastAsia="宋体" w:hint="eastAsia"/>
          <w:b/>
          <w:bCs/>
        </w:rPr>
        <w:t xml:space="preserve"> is used </w:t>
      </w:r>
      <w:r w:rsidR="00A665D7">
        <w:rPr>
          <w:rFonts w:eastAsia="宋体" w:hint="eastAsia"/>
          <w:b/>
          <w:bCs/>
        </w:rPr>
        <w:t>for carrier frequency synchronization</w:t>
      </w:r>
      <w:r w:rsidR="00107550" w:rsidRPr="00107550">
        <w:rPr>
          <w:rFonts w:eastAsia="宋体" w:hint="eastAsia"/>
          <w:b/>
          <w:bCs/>
        </w:rPr>
        <w:t xml:space="preserve"> </w:t>
      </w:r>
      <w:r w:rsidR="00DD0A90">
        <w:rPr>
          <w:rFonts w:eastAsia="宋体" w:hint="eastAsia"/>
          <w:b/>
          <w:bCs/>
        </w:rPr>
        <w:t>on</w:t>
      </w:r>
      <w:r w:rsidR="00107550" w:rsidRPr="00107550">
        <w:rPr>
          <w:rFonts w:eastAsia="宋体" w:hint="eastAsia"/>
          <w:b/>
          <w:bCs/>
        </w:rPr>
        <w:t xml:space="preserve"> device 2b,</w:t>
      </w:r>
      <w:r w:rsidR="00107550" w:rsidRPr="00034D89">
        <w:rPr>
          <w:rFonts w:eastAsia="宋体" w:hint="eastAsia"/>
          <w:b/>
          <w:bCs/>
        </w:rPr>
        <w:t xml:space="preserve"> </w:t>
      </w:r>
      <w:r w:rsidR="00034D89" w:rsidRPr="00034D89">
        <w:rPr>
          <w:rFonts w:eastAsia="宋体" w:hint="eastAsia"/>
          <w:b/>
          <w:bCs/>
        </w:rPr>
        <w:t xml:space="preserve">how to obtain </w:t>
      </w:r>
      <w:r w:rsidR="00034D89" w:rsidRPr="00034D89">
        <w:rPr>
          <w:rFonts w:eastAsia="宋体"/>
          <w:b/>
          <w:bCs/>
        </w:rPr>
        <w:t>&lt; 0.1%</w:t>
      </w:r>
      <w:r w:rsidR="00034D89" w:rsidRPr="00034D89">
        <w:rPr>
          <w:rFonts w:eastAsia="宋体" w:hint="eastAsia"/>
          <w:b/>
          <w:bCs/>
        </w:rPr>
        <w:t xml:space="preserve"> accuracy needs further </w:t>
      </w:r>
      <w:r w:rsidR="006145A2">
        <w:rPr>
          <w:rFonts w:eastAsia="宋体" w:hint="eastAsia"/>
          <w:b/>
          <w:bCs/>
        </w:rPr>
        <w:t>consideration</w:t>
      </w:r>
      <w:r w:rsidR="00107550" w:rsidRPr="00034D89">
        <w:rPr>
          <w:rFonts w:eastAsia="宋体" w:hint="eastAsia"/>
          <w:b/>
          <w:bCs/>
        </w:rPr>
        <w:t>.</w:t>
      </w:r>
    </w:p>
    <w:p w14:paraId="080B3F2A" w14:textId="55A0E78D" w:rsidR="00107550" w:rsidRPr="00035544" w:rsidRDefault="00DD0A90" w:rsidP="00107550">
      <w:pPr>
        <w:rPr>
          <w:rFonts w:eastAsia="宋体"/>
          <w:b/>
          <w:bCs/>
        </w:rPr>
      </w:pPr>
      <w:r>
        <w:rPr>
          <w:rFonts w:eastAsia="宋体"/>
        </w:rPr>
        <w:t>F</w:t>
      </w:r>
      <w:r>
        <w:rPr>
          <w:rFonts w:eastAsia="宋体" w:hint="eastAsia"/>
        </w:rPr>
        <w:t xml:space="preserve">or option 1 of FL </w:t>
      </w:r>
      <w:r>
        <w:rPr>
          <w:rFonts w:eastAsia="宋体"/>
        </w:rPr>
        <w:t>proposal</w:t>
      </w:r>
      <w:r>
        <w:rPr>
          <w:rFonts w:eastAsia="宋体" w:hint="eastAsia"/>
        </w:rPr>
        <w:t>, it</w:t>
      </w:r>
      <w:r>
        <w:rPr>
          <w:rFonts w:eastAsia="宋体"/>
        </w:rPr>
        <w:t>’</w:t>
      </w:r>
      <w:r>
        <w:rPr>
          <w:rFonts w:eastAsia="宋体" w:hint="eastAsia"/>
        </w:rPr>
        <w:t xml:space="preserve">s not clear the </w:t>
      </w:r>
      <w:r>
        <w:rPr>
          <w:rFonts w:eastAsia="宋体"/>
        </w:rPr>
        <w:t>benefit</w:t>
      </w:r>
      <w:r>
        <w:rPr>
          <w:rFonts w:eastAsia="宋体" w:hint="eastAsia"/>
        </w:rPr>
        <w:t xml:space="preserve"> to introduce a dedicated signal for CFO calibration. </w:t>
      </w:r>
      <w:r w:rsidR="001A1837">
        <w:rPr>
          <w:rFonts w:eastAsia="宋体"/>
        </w:rPr>
        <w:t>S</w:t>
      </w:r>
      <w:r w:rsidR="001A1837">
        <w:rPr>
          <w:rFonts w:eastAsia="宋体" w:hint="eastAsia"/>
        </w:rPr>
        <w:t>ome companies [</w:t>
      </w:r>
      <w:r w:rsidR="00FD1550">
        <w:rPr>
          <w:rFonts w:eastAsia="宋体" w:hint="eastAsia"/>
        </w:rPr>
        <w:t xml:space="preserve">4][5] propose </w:t>
      </w:r>
      <w:r w:rsidR="00FD1550">
        <w:t>a single-tone RF signal</w:t>
      </w:r>
      <w:r w:rsidR="00FD1550">
        <w:rPr>
          <w:rFonts w:eastAsia="宋体" w:hint="eastAsia"/>
        </w:rPr>
        <w:t xml:space="preserve"> is transmitted from reader to calibrate the CFO in </w:t>
      </w:r>
      <w:r w:rsidR="00FE61D4">
        <w:rPr>
          <w:rFonts w:eastAsia="宋体" w:hint="eastAsia"/>
        </w:rPr>
        <w:t>analog</w:t>
      </w:r>
      <w:r w:rsidR="00FD1550">
        <w:rPr>
          <w:rFonts w:eastAsia="宋体" w:hint="eastAsia"/>
        </w:rPr>
        <w:t xml:space="preserve"> domain for device 2b. </w:t>
      </w:r>
      <w:r w:rsidR="00FE61D4">
        <w:rPr>
          <w:rFonts w:eastAsia="宋体" w:hint="eastAsia"/>
        </w:rPr>
        <w:t>T</w:t>
      </w:r>
      <w:r w:rsidR="00034D89">
        <w:rPr>
          <w:rFonts w:eastAsia="宋体" w:hint="eastAsia"/>
        </w:rPr>
        <w:t xml:space="preserve">he </w:t>
      </w:r>
      <w:r w:rsidR="00FE61D4">
        <w:rPr>
          <w:rFonts w:eastAsia="宋体" w:hint="eastAsia"/>
        </w:rPr>
        <w:t>analog</w:t>
      </w:r>
      <w:r w:rsidR="00035544">
        <w:rPr>
          <w:rFonts w:eastAsia="宋体" w:hint="eastAsia"/>
        </w:rPr>
        <w:t xml:space="preserve"> domain calibrator</w:t>
      </w:r>
      <w:r w:rsidR="00034D89">
        <w:rPr>
          <w:rFonts w:eastAsia="宋体" w:hint="eastAsia"/>
        </w:rPr>
        <w:t xml:space="preserve"> will introduce additional </w:t>
      </w:r>
      <w:r w:rsidR="00034D89">
        <w:rPr>
          <w:rFonts w:eastAsia="宋体"/>
        </w:rPr>
        <w:t>complexity</w:t>
      </w:r>
      <w:r w:rsidR="00034D89">
        <w:rPr>
          <w:rFonts w:eastAsia="宋体" w:hint="eastAsia"/>
        </w:rPr>
        <w:t xml:space="preserve"> and cost for the device</w:t>
      </w:r>
      <w:r w:rsidR="00035544">
        <w:rPr>
          <w:rFonts w:eastAsia="宋体" w:hint="eastAsia"/>
        </w:rPr>
        <w:t>. A</w:t>
      </w:r>
      <w:r w:rsidR="00035544">
        <w:rPr>
          <w:rFonts w:eastAsia="宋体"/>
        </w:rPr>
        <w:t>n</w:t>
      </w:r>
      <w:r w:rsidR="00035544">
        <w:rPr>
          <w:rFonts w:eastAsia="宋体" w:hint="eastAsia"/>
        </w:rPr>
        <w:t>d the</w:t>
      </w:r>
      <w:r w:rsidR="00504291">
        <w:rPr>
          <w:rFonts w:eastAsia="宋体" w:hint="eastAsia"/>
        </w:rPr>
        <w:t xml:space="preserve"> </w:t>
      </w:r>
      <w:r w:rsidR="00FE61D4">
        <w:rPr>
          <w:rFonts w:eastAsia="宋体" w:hint="eastAsia"/>
        </w:rPr>
        <w:t xml:space="preserve">analog </w:t>
      </w:r>
      <w:r w:rsidR="00504291">
        <w:rPr>
          <w:rFonts w:eastAsia="宋体" w:hint="eastAsia"/>
        </w:rPr>
        <w:t xml:space="preserve">domain </w:t>
      </w:r>
      <w:r w:rsidR="00504291">
        <w:rPr>
          <w:rFonts w:eastAsia="宋体"/>
        </w:rPr>
        <w:t>calibration</w:t>
      </w:r>
      <w:r w:rsidR="00504291">
        <w:rPr>
          <w:rFonts w:eastAsia="宋体" w:hint="eastAsia"/>
        </w:rPr>
        <w:t xml:space="preserve"> may </w:t>
      </w:r>
      <w:r w:rsidR="00504291">
        <w:rPr>
          <w:rFonts w:eastAsia="宋体"/>
        </w:rPr>
        <w:t>not be</w:t>
      </w:r>
      <w:r w:rsidR="00504291">
        <w:rPr>
          <w:rFonts w:eastAsia="宋体" w:hint="eastAsia"/>
        </w:rPr>
        <w:t xml:space="preserve"> robust due to the </w:t>
      </w:r>
      <w:r w:rsidR="00504291">
        <w:rPr>
          <w:rFonts w:eastAsia="宋体"/>
        </w:rPr>
        <w:t>interference</w:t>
      </w:r>
      <w:r w:rsidR="00504291">
        <w:rPr>
          <w:rFonts w:eastAsia="宋体" w:hint="eastAsia"/>
        </w:rPr>
        <w:t xml:space="preserve"> and fading.</w:t>
      </w:r>
      <w:r w:rsidR="00035544">
        <w:rPr>
          <w:rFonts w:eastAsia="宋体" w:hint="eastAsia"/>
        </w:rPr>
        <w:t xml:space="preserve"> </w:t>
      </w:r>
    </w:p>
    <w:p w14:paraId="564F3B85" w14:textId="77777777" w:rsidR="00F23D3A" w:rsidRDefault="00F23D3A" w:rsidP="00F23D3A">
      <w:pPr>
        <w:rPr>
          <w:rFonts w:eastAsia="宋体"/>
          <w:b/>
          <w:bCs/>
        </w:rPr>
      </w:pPr>
      <w:r w:rsidRPr="00341BAA">
        <w:rPr>
          <w:rFonts w:eastAsia="宋体" w:hint="eastAsia"/>
          <w:b/>
          <w:bCs/>
        </w:rPr>
        <w:t xml:space="preserve">Proposal </w:t>
      </w:r>
      <w:r>
        <w:rPr>
          <w:rFonts w:eastAsia="宋体" w:hint="eastAsia"/>
          <w:b/>
          <w:bCs/>
        </w:rPr>
        <w:t>4</w:t>
      </w:r>
      <w:r w:rsidRPr="00341BAA">
        <w:rPr>
          <w:rFonts w:eastAsia="宋体" w:hint="eastAsia"/>
          <w:b/>
          <w:bCs/>
        </w:rPr>
        <w:t xml:space="preserve">: </w:t>
      </w:r>
    </w:p>
    <w:p w14:paraId="38AB3655" w14:textId="77777777" w:rsidR="00F23D3A" w:rsidRPr="00504291" w:rsidRDefault="00F23D3A" w:rsidP="00F23D3A">
      <w:pPr>
        <w:rPr>
          <w:rFonts w:eastAsia="宋体"/>
        </w:rPr>
      </w:pPr>
      <w:r>
        <w:rPr>
          <w:rFonts w:eastAsia="宋体" w:hint="eastAsia"/>
          <w:b/>
          <w:bCs/>
        </w:rPr>
        <w:t>For device 2b, introducing a dedicated signal for carrier frequency synchronization should be deprioritized.</w:t>
      </w:r>
    </w:p>
    <w:p w14:paraId="6EEB3255" w14:textId="16419F49" w:rsidR="0063203F" w:rsidRDefault="00992219" w:rsidP="00992219">
      <w:pPr>
        <w:pStyle w:val="20"/>
        <w:spacing w:before="360" w:after="180"/>
        <w:rPr>
          <w:rFonts w:eastAsia="宋体"/>
          <w:lang w:val="en-US"/>
        </w:rPr>
      </w:pPr>
      <w:r>
        <w:rPr>
          <w:rFonts w:eastAsia="宋体" w:hint="eastAsia"/>
          <w:lang w:val="en-US"/>
        </w:rPr>
        <w:t>D2R ambles</w:t>
      </w:r>
    </w:p>
    <w:p w14:paraId="510C3E54" w14:textId="651CACD7" w:rsidR="00562CD7" w:rsidRDefault="00562CD7" w:rsidP="003B14FF">
      <w:pPr>
        <w:rPr>
          <w:rFonts w:eastAsiaTheme="minorEastAsia"/>
          <w:lang w:eastAsia="ja-JP"/>
        </w:rPr>
      </w:pPr>
      <w:r>
        <w:rPr>
          <w:rFonts w:eastAsia="宋体" w:hint="eastAsia"/>
        </w:rPr>
        <w:t>In</w:t>
      </w:r>
      <w:r>
        <w:rPr>
          <w:rFonts w:eastAsiaTheme="minorEastAsia"/>
          <w:lang w:eastAsia="ja-JP"/>
        </w:rPr>
        <w:t xml:space="preserve"> RAN1 #118</w:t>
      </w:r>
      <w:r w:rsidR="007B1B7B">
        <w:rPr>
          <w:rFonts w:eastAsiaTheme="minorEastAsia"/>
          <w:lang w:eastAsia="ja-JP"/>
        </w:rPr>
        <w:t>bis</w:t>
      </w:r>
      <w:r>
        <w:rPr>
          <w:rFonts w:eastAsiaTheme="minorEastAsia"/>
          <w:lang w:eastAsia="ja-JP"/>
        </w:rPr>
        <w:t xml:space="preserve"> meeting, the following agreement was </w:t>
      </w:r>
      <w:r w:rsidR="00002C0A">
        <w:rPr>
          <w:rFonts w:eastAsiaTheme="minorEastAsia"/>
          <w:lang w:eastAsia="ja-JP"/>
        </w:rPr>
        <w:t>reached</w:t>
      </w:r>
      <w:r>
        <w:rPr>
          <w:rFonts w:eastAsiaTheme="minorEastAsia"/>
          <w:lang w:eastAsia="ja-JP"/>
        </w:rPr>
        <w:t xml:space="preserve"> for the study of </w:t>
      </w:r>
      <w:r w:rsidR="007B1B7B">
        <w:rPr>
          <w:rFonts w:eastAsiaTheme="minorEastAsia"/>
          <w:lang w:eastAsia="ja-JP"/>
        </w:rPr>
        <w:t xml:space="preserve">the </w:t>
      </w:r>
      <w:r>
        <w:rPr>
          <w:rFonts w:eastAsiaTheme="minorEastAsia"/>
          <w:lang w:eastAsia="ja-JP"/>
        </w:rPr>
        <w:t xml:space="preserve">ambles for </w:t>
      </w:r>
      <w:r w:rsidR="007E483D">
        <w:rPr>
          <w:rFonts w:eastAsiaTheme="minorEastAsia"/>
          <w:lang w:eastAsia="ja-JP"/>
        </w:rPr>
        <w:t xml:space="preserve">the </w:t>
      </w:r>
      <w:r>
        <w:rPr>
          <w:rFonts w:eastAsiaTheme="minorEastAsia"/>
          <w:lang w:eastAsia="ja-JP"/>
        </w:rPr>
        <w:t>D2R transmission.</w:t>
      </w:r>
    </w:p>
    <w:tbl>
      <w:tblPr>
        <w:tblStyle w:val="afc"/>
        <w:tblW w:w="0" w:type="auto"/>
        <w:tblLook w:val="04A0" w:firstRow="1" w:lastRow="0" w:firstColumn="1" w:lastColumn="0" w:noHBand="0" w:noVBand="1"/>
      </w:tblPr>
      <w:tblGrid>
        <w:gridCol w:w="9954"/>
      </w:tblGrid>
      <w:tr w:rsidR="00562CD7" w14:paraId="52DD0E57" w14:textId="77777777" w:rsidTr="00562CD7">
        <w:tc>
          <w:tcPr>
            <w:tcW w:w="9954" w:type="dxa"/>
          </w:tcPr>
          <w:p w14:paraId="071D4030" w14:textId="77777777" w:rsidR="00562CD7" w:rsidRPr="00D27B00" w:rsidRDefault="00562CD7" w:rsidP="00562CD7">
            <w:pPr>
              <w:adjustRightInd w:val="0"/>
              <w:spacing w:after="50"/>
              <w:rPr>
                <w:rFonts w:eastAsia="宋体"/>
                <w:b/>
                <w:sz w:val="20"/>
              </w:rPr>
            </w:pPr>
            <w:r w:rsidRPr="00D27B00">
              <w:rPr>
                <w:rFonts w:eastAsia="宋体"/>
                <w:b/>
                <w:sz w:val="20"/>
                <w:highlight w:val="green"/>
              </w:rPr>
              <w:lastRenderedPageBreak/>
              <w:t>Agreement</w:t>
            </w:r>
          </w:p>
          <w:p w14:paraId="08341C3A" w14:textId="77777777" w:rsidR="00562CD7" w:rsidRPr="00D27B00" w:rsidRDefault="00562CD7" w:rsidP="00562CD7">
            <w:pPr>
              <w:pStyle w:val="aff8"/>
              <w:numPr>
                <w:ilvl w:val="0"/>
                <w:numId w:val="36"/>
              </w:numPr>
              <w:adjustRightInd w:val="0"/>
              <w:spacing w:after="50"/>
              <w:contextualSpacing/>
              <w:jc w:val="left"/>
              <w:rPr>
                <w:rFonts w:eastAsia="Yu Mincho"/>
                <w:sz w:val="20"/>
              </w:rPr>
            </w:pPr>
            <w:r w:rsidRPr="00D27B00">
              <w:rPr>
                <w:rFonts w:eastAsia="Yu Mincho"/>
                <w:sz w:val="20"/>
              </w:rPr>
              <w:t xml:space="preserve">The TR will capture the following options, and companies are encouraged to analyze </w:t>
            </w:r>
            <w:r w:rsidRPr="00D27B00">
              <w:rPr>
                <w:rFonts w:eastAsia="等线"/>
                <w:sz w:val="20"/>
              </w:rPr>
              <w:t xml:space="preserve">the tradeoffs among the </w:t>
            </w:r>
            <w:r w:rsidRPr="00D27B00">
              <w:rPr>
                <w:rFonts w:eastAsia="Yu Mincho"/>
                <w:sz w:val="20"/>
              </w:rPr>
              <w:t>following D2R amble(s) options:</w:t>
            </w:r>
          </w:p>
          <w:p w14:paraId="522B85AE" w14:textId="77777777" w:rsidR="00562CD7" w:rsidRPr="00D27B00" w:rsidRDefault="00562CD7" w:rsidP="00562CD7">
            <w:pPr>
              <w:pStyle w:val="aff8"/>
              <w:numPr>
                <w:ilvl w:val="1"/>
                <w:numId w:val="37"/>
              </w:numPr>
              <w:adjustRightInd w:val="0"/>
              <w:spacing w:after="50"/>
              <w:contextualSpacing/>
              <w:jc w:val="left"/>
              <w:rPr>
                <w:rFonts w:eastAsia="Yu Mincho"/>
                <w:sz w:val="20"/>
              </w:rPr>
            </w:pPr>
            <w:r w:rsidRPr="00D27B00">
              <w:rPr>
                <w:rFonts w:eastAsia="Yu Mincho"/>
                <w:sz w:val="20"/>
              </w:rPr>
              <w:t>Opt</w:t>
            </w:r>
            <w:r w:rsidRPr="00D27B00">
              <w:rPr>
                <w:rFonts w:eastAsia="等线"/>
                <w:sz w:val="20"/>
              </w:rPr>
              <w:t xml:space="preserve">ion </w:t>
            </w:r>
            <w:r w:rsidRPr="00D27B00">
              <w:rPr>
                <w:rFonts w:eastAsia="Yu Mincho"/>
                <w:sz w:val="20"/>
              </w:rPr>
              <w:t>1: D2R preamble only</w:t>
            </w:r>
          </w:p>
          <w:p w14:paraId="6AB44F48" w14:textId="77777777" w:rsidR="00562CD7" w:rsidRPr="00D27B00" w:rsidRDefault="00562CD7" w:rsidP="00562CD7">
            <w:pPr>
              <w:pStyle w:val="aff8"/>
              <w:numPr>
                <w:ilvl w:val="1"/>
                <w:numId w:val="37"/>
              </w:numPr>
              <w:adjustRightInd w:val="0"/>
              <w:spacing w:after="50"/>
              <w:contextualSpacing/>
              <w:jc w:val="left"/>
              <w:rPr>
                <w:rFonts w:eastAsia="Yu Mincho"/>
                <w:sz w:val="20"/>
              </w:rPr>
            </w:pPr>
            <w:r w:rsidRPr="00D27B00">
              <w:rPr>
                <w:rFonts w:eastAsia="Yu Mincho"/>
                <w:sz w:val="20"/>
              </w:rPr>
              <w:t>Opt</w:t>
            </w:r>
            <w:r w:rsidRPr="00D27B00">
              <w:rPr>
                <w:rFonts w:eastAsia="等线"/>
                <w:sz w:val="20"/>
              </w:rPr>
              <w:t xml:space="preserve">ion </w:t>
            </w:r>
            <w:r w:rsidRPr="00D27B00">
              <w:rPr>
                <w:rFonts w:eastAsia="Yu Mincho"/>
                <w:sz w:val="20"/>
              </w:rPr>
              <w:t xml:space="preserve">2: D2R preamble + </w:t>
            </w:r>
            <w:r w:rsidRPr="00D27B00">
              <w:rPr>
                <w:rFonts w:eastAsia="等线"/>
                <w:sz w:val="20"/>
              </w:rPr>
              <w:t xml:space="preserve">X </w:t>
            </w:r>
            <w:r w:rsidRPr="00D27B00">
              <w:rPr>
                <w:rFonts w:eastAsia="Yu Mincho"/>
                <w:sz w:val="20"/>
              </w:rPr>
              <w:t>midamble</w:t>
            </w:r>
            <w:r w:rsidRPr="00D27B00">
              <w:rPr>
                <w:rFonts w:eastAsia="等线"/>
                <w:sz w:val="20"/>
              </w:rPr>
              <w:t xml:space="preserve">(s), where X </w:t>
            </w:r>
            <w:r w:rsidRPr="00D27B00">
              <w:rPr>
                <w:rFonts w:eastAsia="等线"/>
                <w:sz w:val="20"/>
              </w:rPr>
              <w:sym w:font="Symbol" w:char="F0B3"/>
            </w:r>
            <w:r w:rsidRPr="00D27B00">
              <w:rPr>
                <w:rFonts w:eastAsia="等线"/>
                <w:sz w:val="20"/>
              </w:rPr>
              <w:t>1</w:t>
            </w:r>
          </w:p>
          <w:p w14:paraId="22526CA7" w14:textId="77777777" w:rsidR="00562CD7" w:rsidRPr="00D27B00" w:rsidRDefault="00562CD7" w:rsidP="00562CD7">
            <w:pPr>
              <w:pStyle w:val="aff8"/>
              <w:numPr>
                <w:ilvl w:val="1"/>
                <w:numId w:val="37"/>
              </w:numPr>
              <w:adjustRightInd w:val="0"/>
              <w:spacing w:after="50"/>
              <w:contextualSpacing/>
              <w:jc w:val="left"/>
              <w:rPr>
                <w:rFonts w:eastAsia="Yu Mincho"/>
                <w:sz w:val="20"/>
              </w:rPr>
            </w:pPr>
            <w:r w:rsidRPr="00D27B00">
              <w:rPr>
                <w:rFonts w:eastAsia="Yu Mincho"/>
                <w:sz w:val="20"/>
              </w:rPr>
              <w:t>Opt</w:t>
            </w:r>
            <w:r w:rsidRPr="00D27B00">
              <w:rPr>
                <w:rFonts w:eastAsia="等线"/>
                <w:sz w:val="20"/>
              </w:rPr>
              <w:t xml:space="preserve">ion </w:t>
            </w:r>
            <w:r w:rsidRPr="00D27B00">
              <w:rPr>
                <w:rFonts w:eastAsia="Yu Mincho"/>
                <w:sz w:val="20"/>
              </w:rPr>
              <w:t>3: D2R preamble + postamble</w:t>
            </w:r>
          </w:p>
          <w:p w14:paraId="4F1F00EF" w14:textId="77777777" w:rsidR="00562CD7" w:rsidRPr="00D27B00" w:rsidRDefault="00562CD7" w:rsidP="00562CD7">
            <w:pPr>
              <w:pStyle w:val="aff8"/>
              <w:numPr>
                <w:ilvl w:val="1"/>
                <w:numId w:val="37"/>
              </w:numPr>
              <w:adjustRightInd w:val="0"/>
              <w:spacing w:after="50"/>
              <w:contextualSpacing/>
              <w:jc w:val="left"/>
              <w:rPr>
                <w:rFonts w:eastAsia="Yu Mincho"/>
                <w:sz w:val="20"/>
              </w:rPr>
            </w:pPr>
            <w:r w:rsidRPr="00D27B00">
              <w:rPr>
                <w:rFonts w:eastAsia="Yu Mincho"/>
                <w:sz w:val="20"/>
              </w:rPr>
              <w:t>Opt</w:t>
            </w:r>
            <w:r w:rsidRPr="00D27B00">
              <w:rPr>
                <w:rFonts w:eastAsia="等线"/>
                <w:sz w:val="20"/>
              </w:rPr>
              <w:t xml:space="preserve">ion </w:t>
            </w:r>
            <w:r w:rsidRPr="00D27B00">
              <w:rPr>
                <w:rFonts w:eastAsia="Yu Mincho"/>
                <w:sz w:val="20"/>
              </w:rPr>
              <w:t xml:space="preserve">4: D2R preamble + </w:t>
            </w:r>
            <w:r w:rsidRPr="00D27B00">
              <w:rPr>
                <w:rFonts w:eastAsia="等线"/>
                <w:sz w:val="20"/>
              </w:rPr>
              <w:t xml:space="preserve">Y </w:t>
            </w:r>
            <w:r w:rsidRPr="00D27B00">
              <w:rPr>
                <w:rFonts w:eastAsia="Yu Mincho"/>
                <w:sz w:val="20"/>
              </w:rPr>
              <w:t>midamble</w:t>
            </w:r>
            <w:r w:rsidRPr="00D27B00">
              <w:rPr>
                <w:rFonts w:eastAsia="等线"/>
                <w:sz w:val="20"/>
              </w:rPr>
              <w:t>(s)</w:t>
            </w:r>
            <w:r w:rsidRPr="00D27B00">
              <w:rPr>
                <w:rFonts w:eastAsia="Yu Mincho"/>
                <w:sz w:val="20"/>
              </w:rPr>
              <w:t xml:space="preserve"> + postamble</w:t>
            </w:r>
            <w:r w:rsidRPr="00D27B00">
              <w:rPr>
                <w:rFonts w:eastAsia="等线"/>
                <w:sz w:val="20"/>
              </w:rPr>
              <w:t>, where Y</w:t>
            </w:r>
            <w:r w:rsidRPr="00D27B00">
              <w:rPr>
                <w:rFonts w:eastAsia="等线"/>
                <w:sz w:val="20"/>
              </w:rPr>
              <w:sym w:font="Symbol" w:char="F0B3"/>
            </w:r>
            <w:r w:rsidRPr="00D27B00">
              <w:rPr>
                <w:rFonts w:eastAsia="等线"/>
                <w:sz w:val="20"/>
              </w:rPr>
              <w:t>1</w:t>
            </w:r>
          </w:p>
          <w:p w14:paraId="7373A87D" w14:textId="77777777" w:rsidR="00562CD7" w:rsidRPr="00D27B00" w:rsidRDefault="00562CD7" w:rsidP="00562CD7">
            <w:pPr>
              <w:pStyle w:val="aff8"/>
              <w:numPr>
                <w:ilvl w:val="0"/>
                <w:numId w:val="36"/>
              </w:numPr>
              <w:adjustRightInd w:val="0"/>
              <w:spacing w:after="50"/>
              <w:contextualSpacing/>
              <w:jc w:val="left"/>
              <w:rPr>
                <w:rFonts w:eastAsia="Yu Mincho"/>
                <w:sz w:val="20"/>
              </w:rPr>
            </w:pPr>
            <w:r w:rsidRPr="00D27B00">
              <w:rPr>
                <w:rFonts w:eastAsia="等线"/>
                <w:sz w:val="20"/>
              </w:rPr>
              <w:t>For the above options, companies are encouraged to report at least the following:</w:t>
            </w:r>
          </w:p>
          <w:p w14:paraId="3713B12E" w14:textId="77777777" w:rsidR="00562CD7" w:rsidRPr="00D27B00" w:rsidRDefault="00562CD7" w:rsidP="00562CD7">
            <w:pPr>
              <w:pStyle w:val="aff8"/>
              <w:numPr>
                <w:ilvl w:val="0"/>
                <w:numId w:val="38"/>
              </w:numPr>
              <w:adjustRightInd w:val="0"/>
              <w:spacing w:after="50"/>
              <w:contextualSpacing/>
              <w:jc w:val="left"/>
              <w:rPr>
                <w:rFonts w:eastAsia="Yu Mincho"/>
                <w:sz w:val="20"/>
              </w:rPr>
            </w:pPr>
            <w:r w:rsidRPr="00D27B00">
              <w:rPr>
                <w:rFonts w:eastAsia="Yu Mincho"/>
                <w:sz w:val="20"/>
              </w:rPr>
              <w:t xml:space="preserve">Purpose(s) of the preamble, midamble and postamble </w:t>
            </w:r>
          </w:p>
          <w:p w14:paraId="437DF998" w14:textId="242EDCC7" w:rsidR="00562CD7" w:rsidRPr="003B4DFA" w:rsidRDefault="00562CD7" w:rsidP="003B4DFA">
            <w:pPr>
              <w:pStyle w:val="aff8"/>
              <w:numPr>
                <w:ilvl w:val="0"/>
                <w:numId w:val="38"/>
              </w:numPr>
              <w:adjustRightInd w:val="0"/>
              <w:spacing w:after="50"/>
              <w:contextualSpacing/>
              <w:jc w:val="left"/>
              <w:rPr>
                <w:rFonts w:eastAsia="Yu Mincho"/>
                <w:sz w:val="20"/>
              </w:rPr>
            </w:pPr>
            <w:r w:rsidRPr="00D27B00">
              <w:rPr>
                <w:rFonts w:eastAsia="Yu Mincho"/>
                <w:sz w:val="20"/>
              </w:rPr>
              <w:t>Whether companies assume multiple options can be supported</w:t>
            </w:r>
          </w:p>
        </w:tc>
      </w:tr>
    </w:tbl>
    <w:p w14:paraId="4773867F" w14:textId="77777777" w:rsidR="006C0820" w:rsidRDefault="006C0820" w:rsidP="003B14FF">
      <w:pPr>
        <w:rPr>
          <w:rFonts w:eastAsia="宋体"/>
        </w:rPr>
      </w:pPr>
    </w:p>
    <w:p w14:paraId="263A9CA2" w14:textId="0A53AF2A" w:rsidR="00562CD7" w:rsidRPr="00204E08" w:rsidRDefault="004D6D3D" w:rsidP="003B14FF">
      <w:pPr>
        <w:rPr>
          <w:rFonts w:eastAsiaTheme="minorEastAsia"/>
          <w:lang w:eastAsia="ja-JP"/>
        </w:rPr>
      </w:pPr>
      <w:r w:rsidRPr="00204E08">
        <w:rPr>
          <w:rFonts w:eastAsiaTheme="minorEastAsia"/>
          <w:lang w:eastAsia="ja-JP"/>
        </w:rPr>
        <w:t>F</w:t>
      </w:r>
      <w:r>
        <w:rPr>
          <w:rFonts w:eastAsiaTheme="minorEastAsia"/>
          <w:lang w:eastAsia="ja-JP"/>
        </w:rPr>
        <w:t>ollowing the agreements, we have the following observation</w:t>
      </w:r>
      <w:r w:rsidR="006C0820">
        <w:rPr>
          <w:rFonts w:eastAsia="宋体" w:hint="eastAsia"/>
        </w:rPr>
        <w:t>s</w:t>
      </w:r>
      <w:r>
        <w:rPr>
          <w:rFonts w:eastAsiaTheme="minorEastAsia"/>
          <w:lang w:eastAsia="ja-JP"/>
        </w:rPr>
        <w:t xml:space="preserve"> on the potential usage of </w:t>
      </w:r>
      <w:r w:rsidRPr="004D6D3D">
        <w:rPr>
          <w:rFonts w:eastAsiaTheme="minorEastAsia"/>
          <w:lang w:eastAsia="ja-JP"/>
        </w:rPr>
        <w:t>the preamble/midamble/postamble signal in D2R transmissions</w:t>
      </w:r>
      <w:r>
        <w:rPr>
          <w:rFonts w:eastAsiaTheme="minorEastAsia"/>
          <w:lang w:eastAsia="ja-JP"/>
        </w:rPr>
        <w:t>.</w:t>
      </w:r>
    </w:p>
    <w:p w14:paraId="6473F3A4" w14:textId="77777777" w:rsidR="00A665D7" w:rsidRDefault="004D6D3D" w:rsidP="004D6D3D">
      <w:pPr>
        <w:rPr>
          <w:rFonts w:eastAsia="宋体"/>
          <w:b/>
          <w:bCs/>
        </w:rPr>
      </w:pPr>
      <w:r w:rsidRPr="003B4DFA">
        <w:rPr>
          <w:rFonts w:eastAsia="宋体"/>
          <w:b/>
          <w:bCs/>
        </w:rPr>
        <w:t xml:space="preserve">Observation </w:t>
      </w:r>
      <w:r>
        <w:rPr>
          <w:rFonts w:eastAsia="宋体" w:hint="eastAsia"/>
          <w:b/>
          <w:bCs/>
        </w:rPr>
        <w:t>3</w:t>
      </w:r>
      <w:r w:rsidRPr="003B4DFA">
        <w:rPr>
          <w:rFonts w:eastAsia="宋体"/>
          <w:b/>
          <w:bCs/>
        </w:rPr>
        <w:t xml:space="preserve">: </w:t>
      </w:r>
    </w:p>
    <w:p w14:paraId="72F34244" w14:textId="2AE669C2" w:rsidR="004D6D3D" w:rsidRPr="003B4DFA" w:rsidRDefault="004D6D3D" w:rsidP="004D6D3D">
      <w:pPr>
        <w:rPr>
          <w:rFonts w:eastAsiaTheme="minorEastAsia"/>
          <w:b/>
          <w:bCs/>
          <w:lang w:eastAsia="ja-JP"/>
        </w:rPr>
      </w:pPr>
      <w:r w:rsidRPr="003B4DFA">
        <w:rPr>
          <w:rFonts w:eastAsia="宋体"/>
          <w:b/>
          <w:bCs/>
        </w:rPr>
        <w:t>T</w:t>
      </w:r>
      <w:r w:rsidRPr="003B4DFA">
        <w:rPr>
          <w:rFonts w:eastAsiaTheme="minorEastAsia"/>
          <w:b/>
          <w:bCs/>
          <w:lang w:eastAsia="ja-JP"/>
        </w:rPr>
        <w:t xml:space="preserve">he </w:t>
      </w:r>
      <w:r>
        <w:rPr>
          <w:rFonts w:eastAsiaTheme="minorEastAsia"/>
          <w:b/>
          <w:bCs/>
          <w:lang w:eastAsia="ja-JP"/>
        </w:rPr>
        <w:t xml:space="preserve">observations on the </w:t>
      </w:r>
      <w:r w:rsidRPr="003B4DFA">
        <w:rPr>
          <w:rFonts w:eastAsiaTheme="minorEastAsia"/>
          <w:b/>
          <w:bCs/>
          <w:lang w:eastAsia="ja-JP"/>
        </w:rPr>
        <w:t xml:space="preserve">purposes to adopt preamble/midamble/postamble are </w:t>
      </w:r>
      <w:r>
        <w:rPr>
          <w:rFonts w:eastAsiaTheme="minorEastAsia"/>
          <w:b/>
          <w:bCs/>
          <w:lang w:eastAsia="ja-JP"/>
        </w:rPr>
        <w:t>listed</w:t>
      </w:r>
      <w:r w:rsidRPr="003B4DFA">
        <w:rPr>
          <w:rFonts w:eastAsiaTheme="minorEastAsia"/>
          <w:b/>
          <w:bCs/>
          <w:lang w:eastAsia="ja-JP"/>
        </w:rPr>
        <w:t xml:space="preserve"> in Table 1.</w:t>
      </w:r>
    </w:p>
    <w:p w14:paraId="7DFCF421" w14:textId="7C91D9D1" w:rsidR="00A435A5" w:rsidRPr="00204E08" w:rsidRDefault="009A4C68" w:rsidP="003B4DFA">
      <w:pPr>
        <w:jc w:val="center"/>
        <w:rPr>
          <w:rFonts w:eastAsia="宋体"/>
          <w:b/>
          <w:bCs/>
        </w:rPr>
      </w:pPr>
      <w:r w:rsidRPr="00204E08">
        <w:rPr>
          <w:rFonts w:eastAsia="宋体"/>
          <w:b/>
          <w:bCs/>
        </w:rPr>
        <w:t>Table 1</w:t>
      </w:r>
      <w:r w:rsidR="007B1B7B" w:rsidRPr="00204E08">
        <w:rPr>
          <w:rFonts w:eastAsia="宋体"/>
          <w:b/>
          <w:bCs/>
        </w:rPr>
        <w:t xml:space="preserve"> Observations on the usage of the preamble/midamble/postamble signal in D2R transmissions</w:t>
      </w:r>
    </w:p>
    <w:tbl>
      <w:tblPr>
        <w:tblStyle w:val="afc"/>
        <w:tblW w:w="9666" w:type="dxa"/>
        <w:tblLook w:val="04A0" w:firstRow="1" w:lastRow="0" w:firstColumn="1" w:lastColumn="0" w:noHBand="0" w:noVBand="1"/>
      </w:tblPr>
      <w:tblGrid>
        <w:gridCol w:w="1435"/>
        <w:gridCol w:w="2743"/>
        <w:gridCol w:w="2744"/>
        <w:gridCol w:w="2744"/>
      </w:tblGrid>
      <w:tr w:rsidR="00BA5E2E" w14:paraId="7361C7FE" w14:textId="77777777" w:rsidTr="00204E08">
        <w:tc>
          <w:tcPr>
            <w:tcW w:w="1435" w:type="dxa"/>
            <w:vMerge w:val="restart"/>
            <w:shd w:val="clear" w:color="auto" w:fill="D9D9D9" w:themeFill="background1" w:themeFillShade="D9"/>
          </w:tcPr>
          <w:p w14:paraId="2BE99C3E" w14:textId="77777777" w:rsidR="00BA5E2E" w:rsidRDefault="00BA5E2E" w:rsidP="003B14FF">
            <w:pPr>
              <w:rPr>
                <w:rFonts w:eastAsiaTheme="minorEastAsia"/>
                <w:lang w:eastAsia="ja-JP"/>
              </w:rPr>
            </w:pPr>
          </w:p>
        </w:tc>
        <w:tc>
          <w:tcPr>
            <w:tcW w:w="2743" w:type="dxa"/>
            <w:vMerge w:val="restart"/>
            <w:shd w:val="clear" w:color="auto" w:fill="D9D9D9" w:themeFill="background1" w:themeFillShade="D9"/>
          </w:tcPr>
          <w:p w14:paraId="3C1BBF94" w14:textId="3EBED5A1" w:rsidR="00BA5E2E" w:rsidRPr="00204E08" w:rsidRDefault="00BA5E2E" w:rsidP="003B14FF">
            <w:pPr>
              <w:rPr>
                <w:rFonts w:eastAsia="宋体"/>
              </w:rPr>
            </w:pPr>
            <w:r>
              <w:rPr>
                <w:rFonts w:eastAsiaTheme="minorEastAsia"/>
                <w:lang w:eastAsia="ja-JP"/>
              </w:rPr>
              <w:t xml:space="preserve">Coherent detection </w:t>
            </w:r>
            <w:r w:rsidR="007B1B7B">
              <w:rPr>
                <w:rFonts w:eastAsiaTheme="minorEastAsia"/>
                <w:lang w:eastAsia="ja-JP"/>
              </w:rPr>
              <w:t>at the reader</w:t>
            </w:r>
          </w:p>
        </w:tc>
        <w:tc>
          <w:tcPr>
            <w:tcW w:w="5488" w:type="dxa"/>
            <w:gridSpan w:val="2"/>
            <w:shd w:val="clear" w:color="auto" w:fill="D9D9D9" w:themeFill="background1" w:themeFillShade="D9"/>
          </w:tcPr>
          <w:p w14:paraId="59462762" w14:textId="3A1665D1" w:rsidR="00BA5E2E" w:rsidRDefault="00BA5E2E" w:rsidP="003B4DFA">
            <w:pPr>
              <w:jc w:val="center"/>
              <w:rPr>
                <w:rFonts w:eastAsiaTheme="minorEastAsia"/>
                <w:lang w:eastAsia="ja-JP"/>
              </w:rPr>
            </w:pPr>
            <w:r>
              <w:rPr>
                <w:rFonts w:eastAsiaTheme="minorEastAsia"/>
                <w:lang w:eastAsia="ja-JP"/>
              </w:rPr>
              <w:t xml:space="preserve">Non-coherent detection </w:t>
            </w:r>
            <w:r w:rsidR="007B1B7B">
              <w:rPr>
                <w:rFonts w:eastAsiaTheme="minorEastAsia"/>
                <w:lang w:eastAsia="ja-JP"/>
              </w:rPr>
              <w:t>at the reader</w:t>
            </w:r>
          </w:p>
        </w:tc>
      </w:tr>
      <w:tr w:rsidR="00BA5E2E" w14:paraId="4082A79F" w14:textId="21756F0F" w:rsidTr="00204E08">
        <w:tc>
          <w:tcPr>
            <w:tcW w:w="1435" w:type="dxa"/>
            <w:vMerge/>
            <w:shd w:val="clear" w:color="auto" w:fill="D9D9D9" w:themeFill="background1" w:themeFillShade="D9"/>
          </w:tcPr>
          <w:p w14:paraId="2735635B" w14:textId="77777777" w:rsidR="00BA5E2E" w:rsidRDefault="00BA5E2E" w:rsidP="003B14FF">
            <w:pPr>
              <w:rPr>
                <w:rFonts w:eastAsiaTheme="minorEastAsia"/>
                <w:lang w:eastAsia="ja-JP"/>
              </w:rPr>
            </w:pPr>
          </w:p>
        </w:tc>
        <w:tc>
          <w:tcPr>
            <w:tcW w:w="2743" w:type="dxa"/>
            <w:vMerge/>
            <w:shd w:val="clear" w:color="auto" w:fill="D9D9D9" w:themeFill="background1" w:themeFillShade="D9"/>
          </w:tcPr>
          <w:p w14:paraId="463160DE" w14:textId="5102A30F" w:rsidR="00BA5E2E" w:rsidRDefault="00BA5E2E" w:rsidP="003B14FF">
            <w:pPr>
              <w:rPr>
                <w:rFonts w:eastAsiaTheme="minorEastAsia"/>
                <w:lang w:eastAsia="ja-JP"/>
              </w:rPr>
            </w:pPr>
          </w:p>
        </w:tc>
        <w:tc>
          <w:tcPr>
            <w:tcW w:w="2744" w:type="dxa"/>
            <w:shd w:val="clear" w:color="auto" w:fill="D9D9D9" w:themeFill="background1" w:themeFillShade="D9"/>
          </w:tcPr>
          <w:p w14:paraId="6F5DF113" w14:textId="43D06862" w:rsidR="00BA5E2E" w:rsidRDefault="00BA5E2E" w:rsidP="003B14FF">
            <w:pPr>
              <w:rPr>
                <w:rFonts w:eastAsiaTheme="minorEastAsia"/>
                <w:lang w:eastAsia="ja-JP"/>
              </w:rPr>
            </w:pPr>
            <w:r>
              <w:rPr>
                <w:rFonts w:eastAsiaTheme="minorEastAsia"/>
                <w:lang w:eastAsia="ja-JP"/>
              </w:rPr>
              <w:t>Without line code</w:t>
            </w:r>
          </w:p>
        </w:tc>
        <w:tc>
          <w:tcPr>
            <w:tcW w:w="2744" w:type="dxa"/>
            <w:shd w:val="clear" w:color="auto" w:fill="D9D9D9" w:themeFill="background1" w:themeFillShade="D9"/>
          </w:tcPr>
          <w:p w14:paraId="3132500B" w14:textId="1E552437" w:rsidR="00BA5E2E" w:rsidRDefault="00BA5E2E" w:rsidP="003B14FF">
            <w:pPr>
              <w:rPr>
                <w:rFonts w:eastAsiaTheme="minorEastAsia"/>
                <w:lang w:eastAsia="ja-JP"/>
              </w:rPr>
            </w:pPr>
            <w:r>
              <w:rPr>
                <w:rFonts w:eastAsiaTheme="minorEastAsia"/>
                <w:lang w:eastAsia="ja-JP"/>
              </w:rPr>
              <w:t xml:space="preserve">With line code </w:t>
            </w:r>
            <w:r w:rsidRPr="003B4DFA">
              <w:rPr>
                <w:rFonts w:eastAsiaTheme="minorEastAsia"/>
                <w:vertAlign w:val="superscript"/>
                <w:lang w:eastAsia="ja-JP"/>
              </w:rPr>
              <w:t>1</w:t>
            </w:r>
          </w:p>
        </w:tc>
      </w:tr>
      <w:tr w:rsidR="0064452B" w14:paraId="0E90CFC3" w14:textId="7235754F" w:rsidTr="00E9402D">
        <w:tc>
          <w:tcPr>
            <w:tcW w:w="1435" w:type="dxa"/>
            <w:shd w:val="clear" w:color="auto" w:fill="D9D9D9" w:themeFill="background1" w:themeFillShade="D9"/>
          </w:tcPr>
          <w:p w14:paraId="6F654797" w14:textId="78DBC1B2" w:rsidR="0064452B" w:rsidRDefault="0064452B" w:rsidP="003B14FF">
            <w:pPr>
              <w:rPr>
                <w:rFonts w:eastAsiaTheme="minorEastAsia"/>
                <w:lang w:eastAsia="ja-JP"/>
              </w:rPr>
            </w:pPr>
            <w:r>
              <w:rPr>
                <w:rFonts w:eastAsiaTheme="minorEastAsia"/>
                <w:lang w:eastAsia="ja-JP"/>
              </w:rPr>
              <w:t>Preamble</w:t>
            </w:r>
          </w:p>
        </w:tc>
        <w:tc>
          <w:tcPr>
            <w:tcW w:w="2743" w:type="dxa"/>
          </w:tcPr>
          <w:p w14:paraId="7C9CCA6A" w14:textId="084CE516" w:rsidR="0064452B" w:rsidRDefault="0064452B" w:rsidP="00204E08">
            <w:pPr>
              <w:jc w:val="left"/>
              <w:rPr>
                <w:rFonts w:eastAsiaTheme="minorEastAsia"/>
                <w:lang w:eastAsia="ja-JP"/>
              </w:rPr>
            </w:pPr>
            <w:r>
              <w:rPr>
                <w:rFonts w:eastAsiaTheme="minorEastAsia"/>
                <w:lang w:eastAsia="ja-JP"/>
              </w:rPr>
              <w:t xml:space="preserve">1. To indicate the start of the </w:t>
            </w:r>
            <w:r w:rsidR="007B1B7B">
              <w:rPr>
                <w:rFonts w:eastAsiaTheme="minorEastAsia"/>
                <w:lang w:eastAsia="ja-JP"/>
              </w:rPr>
              <w:t xml:space="preserve">subsequent </w:t>
            </w:r>
            <w:r>
              <w:rPr>
                <w:rFonts w:eastAsiaTheme="minorEastAsia"/>
                <w:lang w:eastAsia="ja-JP"/>
              </w:rPr>
              <w:t>D2R transmission.</w:t>
            </w:r>
          </w:p>
          <w:p w14:paraId="57440EB9" w14:textId="08FD2E86" w:rsidR="0064452B" w:rsidRDefault="0064452B" w:rsidP="00204E08">
            <w:pPr>
              <w:jc w:val="left"/>
              <w:rPr>
                <w:rFonts w:eastAsiaTheme="minorEastAsia"/>
                <w:lang w:eastAsia="ja-JP"/>
              </w:rPr>
            </w:pPr>
            <w:r>
              <w:rPr>
                <w:rFonts w:eastAsiaTheme="minorEastAsia"/>
                <w:lang w:eastAsia="ja-JP"/>
              </w:rPr>
              <w:t xml:space="preserve">2. To estimate the SFO </w:t>
            </w:r>
            <w:r w:rsidR="00535868">
              <w:rPr>
                <w:rFonts w:eastAsiaTheme="minorEastAsia"/>
                <w:lang w:eastAsia="ja-JP"/>
              </w:rPr>
              <w:t>occurring in the received D2R signal</w:t>
            </w:r>
            <w:r>
              <w:rPr>
                <w:rFonts w:eastAsiaTheme="minorEastAsia"/>
                <w:lang w:eastAsia="ja-JP"/>
              </w:rPr>
              <w:t>.</w:t>
            </w:r>
          </w:p>
          <w:p w14:paraId="1614329C" w14:textId="73EE80A0" w:rsidR="0064452B" w:rsidRDefault="0064452B" w:rsidP="00204E08">
            <w:pPr>
              <w:jc w:val="left"/>
              <w:rPr>
                <w:rFonts w:eastAsiaTheme="minorEastAsia"/>
                <w:lang w:eastAsia="ja-JP"/>
              </w:rPr>
            </w:pPr>
            <w:r>
              <w:rPr>
                <w:rFonts w:eastAsiaTheme="minorEastAsia"/>
                <w:lang w:eastAsia="ja-JP"/>
              </w:rPr>
              <w:t xml:space="preserve">3. To estimate the CFO </w:t>
            </w:r>
            <w:r w:rsidR="00535868">
              <w:rPr>
                <w:rFonts w:eastAsiaTheme="minorEastAsia"/>
                <w:lang w:eastAsia="ja-JP"/>
              </w:rPr>
              <w:t>occurring in the received D2R signal</w:t>
            </w:r>
            <w:r>
              <w:rPr>
                <w:rFonts w:eastAsiaTheme="minorEastAsia"/>
                <w:lang w:eastAsia="ja-JP"/>
              </w:rPr>
              <w:t xml:space="preserve"> (device 2b only).</w:t>
            </w:r>
          </w:p>
          <w:p w14:paraId="1B785AFA" w14:textId="197C4491" w:rsidR="0064452B" w:rsidRDefault="0064452B" w:rsidP="00E9402D">
            <w:pPr>
              <w:rPr>
                <w:rFonts w:eastAsiaTheme="minorEastAsia"/>
                <w:lang w:eastAsia="ja-JP"/>
              </w:rPr>
            </w:pPr>
            <w:r>
              <w:rPr>
                <w:rFonts w:eastAsiaTheme="minorEastAsia"/>
                <w:lang w:eastAsia="ja-JP"/>
              </w:rPr>
              <w:t>4. To estimate channel.</w:t>
            </w:r>
          </w:p>
        </w:tc>
        <w:tc>
          <w:tcPr>
            <w:tcW w:w="2744" w:type="dxa"/>
          </w:tcPr>
          <w:p w14:paraId="45688ACD" w14:textId="1FC971F0" w:rsidR="0064452B" w:rsidRDefault="0064452B" w:rsidP="00204E08">
            <w:pPr>
              <w:jc w:val="left"/>
              <w:rPr>
                <w:rFonts w:eastAsiaTheme="minorEastAsia"/>
                <w:lang w:eastAsia="ja-JP"/>
              </w:rPr>
            </w:pPr>
            <w:r>
              <w:rPr>
                <w:rFonts w:eastAsiaTheme="minorEastAsia"/>
                <w:lang w:eastAsia="ja-JP"/>
              </w:rPr>
              <w:t>1. To indicate the start</w:t>
            </w:r>
            <w:r w:rsidR="007B1B7B">
              <w:rPr>
                <w:rFonts w:eastAsiaTheme="minorEastAsia"/>
                <w:lang w:eastAsia="ja-JP"/>
              </w:rPr>
              <w:t xml:space="preserve"> </w:t>
            </w:r>
            <w:r>
              <w:rPr>
                <w:rFonts w:eastAsiaTheme="minorEastAsia"/>
                <w:lang w:eastAsia="ja-JP"/>
              </w:rPr>
              <w:t>of the</w:t>
            </w:r>
            <w:r w:rsidR="007B1B7B">
              <w:rPr>
                <w:rFonts w:eastAsiaTheme="minorEastAsia"/>
                <w:lang w:eastAsia="ja-JP"/>
              </w:rPr>
              <w:t xml:space="preserve"> subsequent</w:t>
            </w:r>
            <w:r>
              <w:rPr>
                <w:rFonts w:eastAsiaTheme="minorEastAsia"/>
                <w:lang w:eastAsia="ja-JP"/>
              </w:rPr>
              <w:t xml:space="preserve"> D2R transmission.</w:t>
            </w:r>
          </w:p>
          <w:p w14:paraId="56A1A314" w14:textId="0E24C8C0" w:rsidR="0064452B" w:rsidRDefault="0064452B" w:rsidP="00204E08">
            <w:pPr>
              <w:jc w:val="left"/>
              <w:rPr>
                <w:rFonts w:eastAsiaTheme="minorEastAsia"/>
                <w:lang w:eastAsia="ja-JP"/>
              </w:rPr>
            </w:pPr>
            <w:r>
              <w:rPr>
                <w:rFonts w:eastAsiaTheme="minorEastAsia"/>
                <w:lang w:eastAsia="ja-JP"/>
              </w:rPr>
              <w:t xml:space="preserve">2. To estimate the SFO </w:t>
            </w:r>
            <w:r w:rsidR="00535868">
              <w:rPr>
                <w:rFonts w:eastAsiaTheme="minorEastAsia"/>
                <w:lang w:eastAsia="ja-JP"/>
              </w:rPr>
              <w:t>occurring in the received D2R signal</w:t>
            </w:r>
            <w:r>
              <w:rPr>
                <w:rFonts w:eastAsiaTheme="minorEastAsia"/>
                <w:lang w:eastAsia="ja-JP"/>
              </w:rPr>
              <w:t>.</w:t>
            </w:r>
          </w:p>
          <w:p w14:paraId="11FA107C" w14:textId="343628F2" w:rsidR="0064452B" w:rsidRDefault="0064452B" w:rsidP="00204E08">
            <w:pPr>
              <w:jc w:val="left"/>
              <w:rPr>
                <w:rFonts w:eastAsiaTheme="minorEastAsia"/>
                <w:lang w:eastAsia="ja-JP"/>
              </w:rPr>
            </w:pPr>
            <w:r>
              <w:rPr>
                <w:rFonts w:eastAsiaTheme="minorEastAsia"/>
                <w:lang w:eastAsia="ja-JP"/>
              </w:rPr>
              <w:t xml:space="preserve">3. To estimate the CFO </w:t>
            </w:r>
            <w:r w:rsidR="00535868">
              <w:rPr>
                <w:rFonts w:eastAsiaTheme="minorEastAsia"/>
                <w:lang w:eastAsia="ja-JP"/>
              </w:rPr>
              <w:t>occurring in the received D2R signal</w:t>
            </w:r>
            <w:r>
              <w:rPr>
                <w:rFonts w:eastAsiaTheme="minorEastAsia"/>
                <w:lang w:eastAsia="ja-JP"/>
              </w:rPr>
              <w:t xml:space="preserve"> (device 2b only).</w:t>
            </w:r>
          </w:p>
          <w:p w14:paraId="7346EAAE" w14:textId="77777777" w:rsidR="0064452B" w:rsidRDefault="0064452B" w:rsidP="00204E08">
            <w:pPr>
              <w:jc w:val="left"/>
              <w:rPr>
                <w:rFonts w:eastAsiaTheme="minorEastAsia"/>
                <w:lang w:eastAsia="ja-JP"/>
              </w:rPr>
            </w:pPr>
          </w:p>
        </w:tc>
        <w:tc>
          <w:tcPr>
            <w:tcW w:w="2744" w:type="dxa"/>
          </w:tcPr>
          <w:p w14:paraId="19165190" w14:textId="1CCD926D" w:rsidR="0064452B" w:rsidRDefault="0064452B" w:rsidP="00204E08">
            <w:pPr>
              <w:jc w:val="left"/>
              <w:rPr>
                <w:rFonts w:eastAsiaTheme="minorEastAsia"/>
                <w:lang w:eastAsia="ja-JP"/>
              </w:rPr>
            </w:pPr>
            <w:r>
              <w:rPr>
                <w:rFonts w:eastAsiaTheme="minorEastAsia"/>
                <w:lang w:eastAsia="ja-JP"/>
              </w:rPr>
              <w:t>1. To indicate the start of the</w:t>
            </w:r>
            <w:r w:rsidR="00535868">
              <w:rPr>
                <w:rFonts w:eastAsiaTheme="minorEastAsia"/>
                <w:lang w:eastAsia="ja-JP"/>
              </w:rPr>
              <w:t xml:space="preserve"> subsequent</w:t>
            </w:r>
            <w:r>
              <w:rPr>
                <w:rFonts w:eastAsiaTheme="minorEastAsia"/>
                <w:lang w:eastAsia="ja-JP"/>
              </w:rPr>
              <w:t xml:space="preserve"> D2R transmission.</w:t>
            </w:r>
          </w:p>
          <w:p w14:paraId="07E24433" w14:textId="77777777" w:rsidR="0064452B" w:rsidRDefault="0064452B" w:rsidP="00204E08">
            <w:pPr>
              <w:jc w:val="left"/>
              <w:rPr>
                <w:rFonts w:eastAsiaTheme="minorEastAsia"/>
                <w:lang w:eastAsia="ja-JP"/>
              </w:rPr>
            </w:pPr>
          </w:p>
        </w:tc>
      </w:tr>
      <w:tr w:rsidR="0064452B" w14:paraId="50F0CAF8" w14:textId="0E5F0C9B" w:rsidTr="00E9402D">
        <w:tc>
          <w:tcPr>
            <w:tcW w:w="1435" w:type="dxa"/>
            <w:shd w:val="clear" w:color="auto" w:fill="D9D9D9" w:themeFill="background1" w:themeFillShade="D9"/>
          </w:tcPr>
          <w:p w14:paraId="647F2E60" w14:textId="12F2E4F5" w:rsidR="0064452B" w:rsidRDefault="0064452B" w:rsidP="003B14FF">
            <w:pPr>
              <w:rPr>
                <w:rFonts w:eastAsiaTheme="minorEastAsia"/>
                <w:lang w:eastAsia="ja-JP"/>
              </w:rPr>
            </w:pPr>
            <w:r>
              <w:rPr>
                <w:rFonts w:eastAsiaTheme="minorEastAsia"/>
                <w:lang w:eastAsia="ja-JP"/>
              </w:rPr>
              <w:t>Midamble(s)</w:t>
            </w:r>
          </w:p>
        </w:tc>
        <w:tc>
          <w:tcPr>
            <w:tcW w:w="2743" w:type="dxa"/>
          </w:tcPr>
          <w:p w14:paraId="5BCF404F" w14:textId="15771027" w:rsidR="0064452B" w:rsidRDefault="0064452B" w:rsidP="00204E08">
            <w:pPr>
              <w:jc w:val="left"/>
              <w:rPr>
                <w:rFonts w:eastAsiaTheme="minorEastAsia"/>
                <w:lang w:eastAsia="ja-JP"/>
              </w:rPr>
            </w:pPr>
            <w:r>
              <w:rPr>
                <w:rFonts w:eastAsiaTheme="minorEastAsia"/>
                <w:lang w:eastAsia="ja-JP"/>
              </w:rPr>
              <w:t xml:space="preserve">1. To estimate the SFO </w:t>
            </w:r>
            <w:r w:rsidR="00535868">
              <w:rPr>
                <w:rFonts w:eastAsiaTheme="minorEastAsia"/>
                <w:lang w:eastAsia="ja-JP"/>
              </w:rPr>
              <w:t>occurring in the received D2R signal</w:t>
            </w:r>
            <w:r>
              <w:rPr>
                <w:rFonts w:eastAsiaTheme="minorEastAsia"/>
                <w:lang w:eastAsia="ja-JP"/>
              </w:rPr>
              <w:t>.</w:t>
            </w:r>
          </w:p>
          <w:p w14:paraId="73D5BEE5" w14:textId="13B3769F" w:rsidR="0064452B" w:rsidRDefault="0064452B" w:rsidP="00204E08">
            <w:pPr>
              <w:jc w:val="left"/>
              <w:rPr>
                <w:rFonts w:eastAsiaTheme="minorEastAsia"/>
                <w:lang w:eastAsia="ja-JP"/>
              </w:rPr>
            </w:pPr>
            <w:r>
              <w:rPr>
                <w:rFonts w:eastAsiaTheme="minorEastAsia"/>
                <w:lang w:eastAsia="ja-JP"/>
              </w:rPr>
              <w:t xml:space="preserve">2. To estimate the CFO </w:t>
            </w:r>
            <w:r w:rsidR="00535868">
              <w:rPr>
                <w:rFonts w:eastAsiaTheme="minorEastAsia"/>
                <w:lang w:eastAsia="ja-JP"/>
              </w:rPr>
              <w:t>occurring in the received D2R signal</w:t>
            </w:r>
            <w:r>
              <w:rPr>
                <w:rFonts w:eastAsiaTheme="minorEastAsia"/>
                <w:lang w:eastAsia="ja-JP"/>
              </w:rPr>
              <w:t xml:space="preserve"> (device 2b only).</w:t>
            </w:r>
          </w:p>
          <w:p w14:paraId="7E22FE1A" w14:textId="215EC79B" w:rsidR="0064452B" w:rsidRDefault="0064452B" w:rsidP="00E9402D">
            <w:pPr>
              <w:rPr>
                <w:rFonts w:eastAsiaTheme="minorEastAsia"/>
                <w:lang w:eastAsia="ja-JP"/>
              </w:rPr>
            </w:pPr>
            <w:r>
              <w:rPr>
                <w:rFonts w:eastAsiaTheme="minorEastAsia"/>
                <w:lang w:eastAsia="ja-JP"/>
              </w:rPr>
              <w:t>3. To estimate channel.</w:t>
            </w:r>
          </w:p>
        </w:tc>
        <w:tc>
          <w:tcPr>
            <w:tcW w:w="2744" w:type="dxa"/>
          </w:tcPr>
          <w:p w14:paraId="1DAF9EC3" w14:textId="66DA6C0E" w:rsidR="0064452B" w:rsidRDefault="0064452B" w:rsidP="00204E08">
            <w:pPr>
              <w:jc w:val="left"/>
              <w:rPr>
                <w:rFonts w:eastAsiaTheme="minorEastAsia"/>
                <w:lang w:eastAsia="ja-JP"/>
              </w:rPr>
            </w:pPr>
            <w:r>
              <w:rPr>
                <w:rFonts w:eastAsiaTheme="minorEastAsia"/>
                <w:lang w:eastAsia="ja-JP"/>
              </w:rPr>
              <w:t xml:space="preserve">1. To estimate the SFO </w:t>
            </w:r>
            <w:r w:rsidR="00535868">
              <w:rPr>
                <w:rFonts w:eastAsiaTheme="minorEastAsia"/>
                <w:lang w:eastAsia="ja-JP"/>
              </w:rPr>
              <w:t>occurring in the received D2R signal</w:t>
            </w:r>
            <w:r>
              <w:rPr>
                <w:rFonts w:eastAsiaTheme="minorEastAsia"/>
                <w:lang w:eastAsia="ja-JP"/>
              </w:rPr>
              <w:t>.</w:t>
            </w:r>
          </w:p>
          <w:p w14:paraId="756A5E4D" w14:textId="64703B10" w:rsidR="0064452B" w:rsidRDefault="0064452B" w:rsidP="00204E08">
            <w:pPr>
              <w:jc w:val="left"/>
              <w:rPr>
                <w:rFonts w:eastAsiaTheme="minorEastAsia"/>
                <w:lang w:eastAsia="ja-JP"/>
              </w:rPr>
            </w:pPr>
            <w:r>
              <w:rPr>
                <w:rFonts w:eastAsiaTheme="minorEastAsia"/>
                <w:lang w:eastAsia="ja-JP"/>
              </w:rPr>
              <w:t xml:space="preserve">2. To estimate the CFO </w:t>
            </w:r>
            <w:r w:rsidR="00535868">
              <w:rPr>
                <w:rFonts w:eastAsiaTheme="minorEastAsia"/>
                <w:lang w:eastAsia="ja-JP"/>
              </w:rPr>
              <w:t>occurring in the received D2R signal</w:t>
            </w:r>
            <w:r>
              <w:rPr>
                <w:rFonts w:eastAsiaTheme="minorEastAsia"/>
                <w:lang w:eastAsia="ja-JP"/>
              </w:rPr>
              <w:t xml:space="preserve"> (device 2b only).</w:t>
            </w:r>
          </w:p>
          <w:p w14:paraId="1F7B147F" w14:textId="77777777" w:rsidR="0064452B" w:rsidRDefault="0064452B" w:rsidP="00204E08">
            <w:pPr>
              <w:jc w:val="left"/>
              <w:rPr>
                <w:rFonts w:eastAsiaTheme="minorEastAsia"/>
                <w:lang w:eastAsia="ja-JP"/>
              </w:rPr>
            </w:pPr>
          </w:p>
        </w:tc>
        <w:tc>
          <w:tcPr>
            <w:tcW w:w="2744" w:type="dxa"/>
          </w:tcPr>
          <w:p w14:paraId="6F7352FF" w14:textId="77777777" w:rsidR="0064452B" w:rsidRDefault="0064452B" w:rsidP="00204E08">
            <w:pPr>
              <w:jc w:val="left"/>
              <w:rPr>
                <w:rFonts w:eastAsiaTheme="minorEastAsia"/>
                <w:lang w:eastAsia="ja-JP"/>
              </w:rPr>
            </w:pPr>
          </w:p>
        </w:tc>
      </w:tr>
      <w:tr w:rsidR="0064452B" w14:paraId="06C80536" w14:textId="364405C9" w:rsidTr="00204E08">
        <w:tc>
          <w:tcPr>
            <w:tcW w:w="1435" w:type="dxa"/>
            <w:shd w:val="clear" w:color="auto" w:fill="D9D9D9" w:themeFill="background1" w:themeFillShade="D9"/>
          </w:tcPr>
          <w:p w14:paraId="40A7669B" w14:textId="2E917BE0" w:rsidR="0064452B" w:rsidRDefault="0064452B" w:rsidP="003B14FF">
            <w:pPr>
              <w:rPr>
                <w:rFonts w:eastAsiaTheme="minorEastAsia"/>
                <w:lang w:eastAsia="ja-JP"/>
              </w:rPr>
            </w:pPr>
            <w:r>
              <w:rPr>
                <w:rFonts w:eastAsiaTheme="minorEastAsia"/>
                <w:lang w:eastAsia="ja-JP"/>
              </w:rPr>
              <w:t>Postamble</w:t>
            </w:r>
          </w:p>
        </w:tc>
        <w:tc>
          <w:tcPr>
            <w:tcW w:w="2743" w:type="dxa"/>
          </w:tcPr>
          <w:p w14:paraId="4D3AA9BA" w14:textId="25F62945" w:rsidR="00495AE2" w:rsidRPr="00495AE2" w:rsidRDefault="0064452B" w:rsidP="00204E08">
            <w:pPr>
              <w:jc w:val="left"/>
              <w:rPr>
                <w:rFonts w:eastAsia="宋体"/>
              </w:rPr>
            </w:pPr>
            <w:r>
              <w:rPr>
                <w:rFonts w:eastAsiaTheme="minorEastAsia"/>
                <w:lang w:eastAsia="ja-JP"/>
              </w:rPr>
              <w:t>1. To indicate the end of the D2R transmission</w:t>
            </w:r>
            <w:r w:rsidR="00BA5E2E">
              <w:rPr>
                <w:rFonts w:eastAsiaTheme="minorEastAsia"/>
                <w:lang w:eastAsia="ja-JP"/>
              </w:rPr>
              <w:t xml:space="preserve"> </w:t>
            </w:r>
            <w:r w:rsidR="00BA5E2E" w:rsidRPr="003B4DFA">
              <w:rPr>
                <w:rFonts w:eastAsiaTheme="minorEastAsia"/>
                <w:vertAlign w:val="superscript"/>
                <w:lang w:eastAsia="ja-JP"/>
              </w:rPr>
              <w:t>2</w:t>
            </w:r>
            <w:r w:rsidR="00900DA1">
              <w:rPr>
                <w:rFonts w:eastAsiaTheme="minorEastAsia"/>
                <w:lang w:eastAsia="ja-JP"/>
              </w:rPr>
              <w:t xml:space="preserve">, or to increase the probability of correctly determining the end of the D2R transmission </w:t>
            </w:r>
            <w:r w:rsidR="00900DA1" w:rsidRPr="003B4DFA">
              <w:rPr>
                <w:rFonts w:eastAsiaTheme="minorEastAsia"/>
                <w:vertAlign w:val="superscript"/>
                <w:lang w:eastAsia="ja-JP"/>
              </w:rPr>
              <w:t>3</w:t>
            </w:r>
            <w:r w:rsidR="00900DA1">
              <w:rPr>
                <w:rFonts w:eastAsiaTheme="minorEastAsia"/>
                <w:lang w:eastAsia="ja-JP"/>
              </w:rPr>
              <w:t>.</w:t>
            </w:r>
          </w:p>
          <w:p w14:paraId="533F3782" w14:textId="4096B6D2" w:rsidR="0064452B" w:rsidRDefault="0064452B" w:rsidP="00204E08">
            <w:pPr>
              <w:jc w:val="left"/>
              <w:rPr>
                <w:rFonts w:eastAsiaTheme="minorEastAsia"/>
                <w:lang w:eastAsia="ja-JP"/>
              </w:rPr>
            </w:pPr>
            <w:r>
              <w:rPr>
                <w:rFonts w:eastAsiaTheme="minorEastAsia"/>
                <w:lang w:eastAsia="ja-JP"/>
              </w:rPr>
              <w:lastRenderedPageBreak/>
              <w:t xml:space="preserve">2. To estimate the SFO </w:t>
            </w:r>
            <w:r w:rsidR="00E9402D">
              <w:rPr>
                <w:rFonts w:eastAsiaTheme="minorEastAsia"/>
                <w:lang w:eastAsia="ja-JP"/>
              </w:rPr>
              <w:t>occurring in the received D2R signal</w:t>
            </w:r>
            <w:r>
              <w:rPr>
                <w:rFonts w:eastAsiaTheme="minorEastAsia"/>
                <w:lang w:eastAsia="ja-JP"/>
              </w:rPr>
              <w:t>.</w:t>
            </w:r>
          </w:p>
          <w:p w14:paraId="3B41455A" w14:textId="70F0603E" w:rsidR="0064452B" w:rsidRDefault="0064452B" w:rsidP="00204E08">
            <w:pPr>
              <w:jc w:val="left"/>
              <w:rPr>
                <w:rFonts w:eastAsiaTheme="minorEastAsia"/>
                <w:lang w:eastAsia="ja-JP"/>
              </w:rPr>
            </w:pPr>
            <w:r>
              <w:rPr>
                <w:rFonts w:eastAsiaTheme="minorEastAsia"/>
                <w:lang w:eastAsia="ja-JP"/>
              </w:rPr>
              <w:t xml:space="preserve">3. To estimate the CFO </w:t>
            </w:r>
            <w:r w:rsidR="00E9402D">
              <w:rPr>
                <w:rFonts w:eastAsiaTheme="minorEastAsia"/>
                <w:lang w:eastAsia="ja-JP"/>
              </w:rPr>
              <w:t>occurring in the received D2R signal</w:t>
            </w:r>
            <w:r>
              <w:rPr>
                <w:rFonts w:eastAsiaTheme="minorEastAsia"/>
                <w:lang w:eastAsia="ja-JP"/>
              </w:rPr>
              <w:t xml:space="preserve"> (device 2b only).</w:t>
            </w:r>
          </w:p>
          <w:p w14:paraId="71183254" w14:textId="520E6057" w:rsidR="0064452B" w:rsidRDefault="0064452B" w:rsidP="00204E08">
            <w:pPr>
              <w:jc w:val="left"/>
              <w:rPr>
                <w:rFonts w:eastAsiaTheme="minorEastAsia"/>
                <w:lang w:eastAsia="ja-JP"/>
              </w:rPr>
            </w:pPr>
            <w:r>
              <w:rPr>
                <w:rFonts w:eastAsiaTheme="minorEastAsia"/>
                <w:lang w:eastAsia="ja-JP"/>
              </w:rPr>
              <w:t>4. To estimate channel.</w:t>
            </w:r>
          </w:p>
        </w:tc>
        <w:tc>
          <w:tcPr>
            <w:tcW w:w="2744" w:type="dxa"/>
          </w:tcPr>
          <w:p w14:paraId="4DFF33FE" w14:textId="77777777" w:rsidR="00900DA1" w:rsidRPr="00495AE2" w:rsidRDefault="00900DA1" w:rsidP="00204E08">
            <w:pPr>
              <w:jc w:val="left"/>
              <w:rPr>
                <w:rFonts w:eastAsia="宋体"/>
              </w:rPr>
            </w:pPr>
            <w:r>
              <w:rPr>
                <w:rFonts w:eastAsiaTheme="minorEastAsia"/>
                <w:lang w:eastAsia="ja-JP"/>
              </w:rPr>
              <w:lastRenderedPageBreak/>
              <w:t xml:space="preserve">1. To indicate the end of the D2R transmission </w:t>
            </w:r>
            <w:r w:rsidRPr="002745EA">
              <w:rPr>
                <w:rFonts w:eastAsiaTheme="minorEastAsia"/>
                <w:vertAlign w:val="superscript"/>
                <w:lang w:eastAsia="ja-JP"/>
              </w:rPr>
              <w:t>2</w:t>
            </w:r>
            <w:r>
              <w:rPr>
                <w:rFonts w:eastAsiaTheme="minorEastAsia"/>
                <w:lang w:eastAsia="ja-JP"/>
              </w:rPr>
              <w:t xml:space="preserve">, or to increase the probability of correctly determining the end of the D2R transmission </w:t>
            </w:r>
            <w:r w:rsidRPr="002745EA">
              <w:rPr>
                <w:rFonts w:eastAsiaTheme="minorEastAsia"/>
                <w:vertAlign w:val="superscript"/>
                <w:lang w:eastAsia="ja-JP"/>
              </w:rPr>
              <w:t>3</w:t>
            </w:r>
            <w:r>
              <w:rPr>
                <w:rFonts w:eastAsiaTheme="minorEastAsia"/>
                <w:lang w:eastAsia="ja-JP"/>
              </w:rPr>
              <w:t>.</w:t>
            </w:r>
          </w:p>
          <w:p w14:paraId="5ECAB8CF" w14:textId="50A90F14" w:rsidR="0064452B" w:rsidRDefault="0064452B" w:rsidP="00204E08">
            <w:pPr>
              <w:jc w:val="left"/>
              <w:rPr>
                <w:rFonts w:eastAsiaTheme="minorEastAsia"/>
                <w:lang w:eastAsia="ja-JP"/>
              </w:rPr>
            </w:pPr>
            <w:r>
              <w:rPr>
                <w:rFonts w:eastAsiaTheme="minorEastAsia"/>
                <w:lang w:eastAsia="ja-JP"/>
              </w:rPr>
              <w:lastRenderedPageBreak/>
              <w:t xml:space="preserve">2. To estimate the SFO </w:t>
            </w:r>
            <w:r w:rsidR="00E9402D">
              <w:rPr>
                <w:rFonts w:eastAsiaTheme="minorEastAsia"/>
                <w:lang w:eastAsia="ja-JP"/>
              </w:rPr>
              <w:t>occurring in the received D2R signal</w:t>
            </w:r>
            <w:r>
              <w:rPr>
                <w:rFonts w:eastAsiaTheme="minorEastAsia"/>
                <w:lang w:eastAsia="ja-JP"/>
              </w:rPr>
              <w:t>.</w:t>
            </w:r>
          </w:p>
          <w:p w14:paraId="2220C474" w14:textId="00B4431E" w:rsidR="0064452B" w:rsidRDefault="0064452B" w:rsidP="00204E08">
            <w:pPr>
              <w:jc w:val="left"/>
              <w:rPr>
                <w:rFonts w:eastAsiaTheme="minorEastAsia"/>
                <w:lang w:eastAsia="ja-JP"/>
              </w:rPr>
            </w:pPr>
            <w:r>
              <w:rPr>
                <w:rFonts w:eastAsiaTheme="minorEastAsia"/>
                <w:lang w:eastAsia="ja-JP"/>
              </w:rPr>
              <w:t xml:space="preserve">3. To estimate the CFO </w:t>
            </w:r>
            <w:r w:rsidR="00E9402D">
              <w:rPr>
                <w:rFonts w:eastAsiaTheme="minorEastAsia"/>
                <w:lang w:eastAsia="ja-JP"/>
              </w:rPr>
              <w:t>occurring in the received D2R signal</w:t>
            </w:r>
            <w:r>
              <w:rPr>
                <w:rFonts w:eastAsiaTheme="minorEastAsia"/>
                <w:lang w:eastAsia="ja-JP"/>
              </w:rPr>
              <w:t xml:space="preserve"> (device 2b only).</w:t>
            </w:r>
          </w:p>
          <w:p w14:paraId="484FC18B" w14:textId="77777777" w:rsidR="0064452B" w:rsidRDefault="0064452B" w:rsidP="00204E08">
            <w:pPr>
              <w:jc w:val="left"/>
              <w:rPr>
                <w:rFonts w:eastAsiaTheme="minorEastAsia"/>
                <w:lang w:eastAsia="ja-JP"/>
              </w:rPr>
            </w:pPr>
          </w:p>
        </w:tc>
        <w:tc>
          <w:tcPr>
            <w:tcW w:w="2744" w:type="dxa"/>
          </w:tcPr>
          <w:p w14:paraId="6CD28DF1" w14:textId="77777777" w:rsidR="00900DA1" w:rsidRPr="00495AE2" w:rsidRDefault="00900DA1" w:rsidP="00204E08">
            <w:pPr>
              <w:jc w:val="left"/>
              <w:rPr>
                <w:rFonts w:eastAsia="宋体"/>
              </w:rPr>
            </w:pPr>
            <w:r>
              <w:rPr>
                <w:rFonts w:eastAsiaTheme="minorEastAsia"/>
                <w:lang w:eastAsia="ja-JP"/>
              </w:rPr>
              <w:lastRenderedPageBreak/>
              <w:t xml:space="preserve">1. To indicate the end of the D2R transmission </w:t>
            </w:r>
            <w:r w:rsidRPr="002745EA">
              <w:rPr>
                <w:rFonts w:eastAsiaTheme="minorEastAsia"/>
                <w:vertAlign w:val="superscript"/>
                <w:lang w:eastAsia="ja-JP"/>
              </w:rPr>
              <w:t>2</w:t>
            </w:r>
            <w:r>
              <w:rPr>
                <w:rFonts w:eastAsiaTheme="minorEastAsia"/>
                <w:lang w:eastAsia="ja-JP"/>
              </w:rPr>
              <w:t xml:space="preserve">, or to increase the probability of correctly determining the end of the D2R transmission </w:t>
            </w:r>
            <w:r w:rsidRPr="002745EA">
              <w:rPr>
                <w:rFonts w:eastAsiaTheme="minorEastAsia"/>
                <w:vertAlign w:val="superscript"/>
                <w:lang w:eastAsia="ja-JP"/>
              </w:rPr>
              <w:t>3</w:t>
            </w:r>
            <w:r>
              <w:rPr>
                <w:rFonts w:eastAsiaTheme="minorEastAsia"/>
                <w:lang w:eastAsia="ja-JP"/>
              </w:rPr>
              <w:t>.</w:t>
            </w:r>
          </w:p>
          <w:p w14:paraId="09E65797" w14:textId="55A317BD" w:rsidR="0064452B" w:rsidRPr="003B4DFA" w:rsidRDefault="0064452B" w:rsidP="00204E08">
            <w:pPr>
              <w:jc w:val="left"/>
              <w:rPr>
                <w:rFonts w:eastAsia="宋体"/>
              </w:rPr>
            </w:pPr>
          </w:p>
          <w:p w14:paraId="6A9EC151" w14:textId="77777777" w:rsidR="0064452B" w:rsidRDefault="0064452B" w:rsidP="00204E08">
            <w:pPr>
              <w:jc w:val="left"/>
              <w:rPr>
                <w:rFonts w:eastAsiaTheme="minorEastAsia"/>
                <w:lang w:eastAsia="ja-JP"/>
              </w:rPr>
            </w:pPr>
          </w:p>
        </w:tc>
      </w:tr>
      <w:tr w:rsidR="00BA5E2E" w14:paraId="44E38681" w14:textId="77777777" w:rsidTr="00565008">
        <w:tc>
          <w:tcPr>
            <w:tcW w:w="9666" w:type="dxa"/>
            <w:gridSpan w:val="4"/>
          </w:tcPr>
          <w:p w14:paraId="36029E4C" w14:textId="1E7F8900" w:rsidR="00BA5E2E" w:rsidRDefault="00BA5E2E" w:rsidP="0064452B">
            <w:pPr>
              <w:rPr>
                <w:rFonts w:eastAsiaTheme="minorEastAsia"/>
                <w:lang w:eastAsia="ja-JP"/>
              </w:rPr>
            </w:pPr>
            <w:r>
              <w:rPr>
                <w:rFonts w:eastAsiaTheme="minorEastAsia"/>
                <w:lang w:eastAsia="ja-JP"/>
              </w:rPr>
              <w:lastRenderedPageBreak/>
              <w:t xml:space="preserve">Condition 1: If it is confirmed that line code can work well </w:t>
            </w:r>
            <w:r w:rsidR="00FB6CA4">
              <w:rPr>
                <w:rFonts w:eastAsiaTheme="minorEastAsia"/>
                <w:lang w:eastAsia="ja-JP"/>
              </w:rPr>
              <w:t xml:space="preserve">for synchronization/timing determination </w:t>
            </w:r>
            <w:r>
              <w:rPr>
                <w:rFonts w:eastAsiaTheme="minorEastAsia"/>
                <w:lang w:eastAsia="ja-JP"/>
              </w:rPr>
              <w:t xml:space="preserve">in the whole SNR region required </w:t>
            </w:r>
            <w:r w:rsidR="00FB6CA4">
              <w:rPr>
                <w:rFonts w:eastAsiaTheme="minorEastAsia"/>
                <w:lang w:eastAsia="ja-JP"/>
              </w:rPr>
              <w:t xml:space="preserve">for </w:t>
            </w:r>
            <w:r>
              <w:rPr>
                <w:rFonts w:eastAsiaTheme="minorEastAsia"/>
                <w:lang w:eastAsia="ja-JP"/>
              </w:rPr>
              <w:t>D2R transmission</w:t>
            </w:r>
            <w:r w:rsidR="00FB6CA4">
              <w:rPr>
                <w:rFonts w:eastAsiaTheme="minorEastAsia"/>
                <w:lang w:eastAsia="ja-JP"/>
              </w:rPr>
              <w:t>s</w:t>
            </w:r>
            <w:r>
              <w:rPr>
                <w:rFonts w:eastAsiaTheme="minorEastAsia"/>
                <w:lang w:eastAsia="ja-JP"/>
              </w:rPr>
              <w:t>.</w:t>
            </w:r>
          </w:p>
          <w:p w14:paraId="078D843D" w14:textId="0CEF5D30" w:rsidR="00431DA4" w:rsidRPr="00204E08" w:rsidRDefault="00BA5E2E" w:rsidP="00431DA4">
            <w:pPr>
              <w:rPr>
                <w:rFonts w:eastAsia="宋体"/>
              </w:rPr>
            </w:pPr>
            <w:r>
              <w:rPr>
                <w:rFonts w:eastAsiaTheme="minorEastAsia"/>
                <w:lang w:eastAsia="ja-JP"/>
              </w:rPr>
              <w:t xml:space="preserve">Condition 2: In </w:t>
            </w:r>
            <w:r w:rsidR="00431DA4">
              <w:rPr>
                <w:rFonts w:eastAsiaTheme="minorEastAsia"/>
                <w:lang w:eastAsia="ja-JP"/>
              </w:rPr>
              <w:t xml:space="preserve">the </w:t>
            </w:r>
            <w:r w:rsidR="009A4C68">
              <w:rPr>
                <w:rFonts w:eastAsiaTheme="minorEastAsia"/>
                <w:lang w:eastAsia="ja-JP"/>
              </w:rPr>
              <w:t>case</w:t>
            </w:r>
            <w:r>
              <w:rPr>
                <w:rFonts w:eastAsiaTheme="minorEastAsia"/>
                <w:lang w:eastAsia="ja-JP"/>
              </w:rPr>
              <w:t xml:space="preserve"> the reader cannot always determine </w:t>
            </w:r>
            <w:r w:rsidR="00C86D24">
              <w:rPr>
                <w:rFonts w:eastAsia="宋体" w:hint="eastAsia"/>
              </w:rPr>
              <w:t xml:space="preserve">the end of </w:t>
            </w:r>
            <w:r w:rsidR="009A4C68">
              <w:rPr>
                <w:rFonts w:eastAsia="宋体"/>
              </w:rPr>
              <w:t xml:space="preserve">the </w:t>
            </w:r>
            <w:r w:rsidR="00C86D24">
              <w:rPr>
                <w:rFonts w:eastAsia="宋体" w:hint="eastAsia"/>
              </w:rPr>
              <w:t>D2R transmissions</w:t>
            </w:r>
            <w:r w:rsidR="00495AE2">
              <w:rPr>
                <w:rFonts w:eastAsia="宋体" w:hint="eastAsia"/>
              </w:rPr>
              <w:t xml:space="preserve">, </w:t>
            </w:r>
            <w:r w:rsidR="009A4C68">
              <w:rPr>
                <w:rFonts w:eastAsia="宋体"/>
              </w:rPr>
              <w:t>postabmle</w:t>
            </w:r>
            <w:r w:rsidR="00495AE2">
              <w:rPr>
                <w:rFonts w:eastAsia="宋体" w:hint="eastAsia"/>
              </w:rPr>
              <w:t xml:space="preserve"> </w:t>
            </w:r>
            <w:r w:rsidR="009A4C68">
              <w:rPr>
                <w:rFonts w:eastAsia="宋体"/>
              </w:rPr>
              <w:t xml:space="preserve">is </w:t>
            </w:r>
            <w:r w:rsidR="00495AE2">
              <w:rPr>
                <w:rFonts w:eastAsia="宋体" w:hint="eastAsia"/>
              </w:rPr>
              <w:t>needed</w:t>
            </w:r>
            <w:r w:rsidR="009A4C68">
              <w:rPr>
                <w:rFonts w:eastAsia="宋体"/>
              </w:rPr>
              <w:t xml:space="preserve"> to indicate the end of the transmissions to the reader</w:t>
            </w:r>
            <w:r w:rsidR="00C86D24">
              <w:rPr>
                <w:rFonts w:eastAsia="宋体" w:hint="eastAsia"/>
              </w:rPr>
              <w:t>.</w:t>
            </w:r>
            <w:r w:rsidR="00431DA4">
              <w:rPr>
                <w:rFonts w:eastAsia="宋体"/>
              </w:rPr>
              <w:t xml:space="preserve"> For example, the reader doesn’t know how long the D2R transmission is (the symbol number of the D2R transmission).</w:t>
            </w:r>
          </w:p>
          <w:p w14:paraId="16C5FF65" w14:textId="1DB79A32" w:rsidR="00900DA1" w:rsidRPr="003B4DFA" w:rsidRDefault="00900DA1" w:rsidP="00495AE2">
            <w:pPr>
              <w:rPr>
                <w:rFonts w:eastAsia="宋体"/>
              </w:rPr>
            </w:pPr>
            <w:r>
              <w:rPr>
                <w:rFonts w:eastAsia="宋体"/>
              </w:rPr>
              <w:t xml:space="preserve">Condition 3: In </w:t>
            </w:r>
            <w:r w:rsidR="00431DA4">
              <w:rPr>
                <w:rFonts w:eastAsia="宋体"/>
              </w:rPr>
              <w:t xml:space="preserve">the </w:t>
            </w:r>
            <w:r>
              <w:rPr>
                <w:rFonts w:eastAsia="宋体"/>
              </w:rPr>
              <w:t>case the reader know</w:t>
            </w:r>
            <w:r w:rsidR="00431DA4">
              <w:rPr>
                <w:rFonts w:eastAsia="宋体"/>
              </w:rPr>
              <w:t>s</w:t>
            </w:r>
            <w:r>
              <w:rPr>
                <w:rFonts w:eastAsia="宋体"/>
              </w:rPr>
              <w:t xml:space="preserve"> where the end of the D2R transmissions is, but the practical determination of the end of the D2R transmissions could still be wrong due to some reasons, e.g., low SNR/low reception power of D2R signal.</w:t>
            </w:r>
          </w:p>
        </w:tc>
      </w:tr>
    </w:tbl>
    <w:p w14:paraId="6BCA7DA3" w14:textId="77777777" w:rsidR="00F3224B" w:rsidRPr="003B4DFA" w:rsidRDefault="00F3224B" w:rsidP="003B14FF">
      <w:pPr>
        <w:rPr>
          <w:rFonts w:eastAsiaTheme="minorEastAsia"/>
          <w:lang w:eastAsia="ja-JP"/>
        </w:rPr>
      </w:pPr>
    </w:p>
    <w:p w14:paraId="463C2418" w14:textId="028C007B" w:rsidR="00807A21" w:rsidRDefault="009A4C68" w:rsidP="003B14FF">
      <w:pPr>
        <w:rPr>
          <w:rFonts w:eastAsia="宋体"/>
        </w:rPr>
      </w:pPr>
      <w:r>
        <w:rPr>
          <w:rFonts w:eastAsia="宋体"/>
        </w:rPr>
        <w:t xml:space="preserve">Besides, we </w:t>
      </w:r>
      <w:r w:rsidR="00807A21">
        <w:rPr>
          <w:rFonts w:eastAsia="宋体"/>
        </w:rPr>
        <w:t xml:space="preserve">think the options </w:t>
      </w:r>
      <w:r w:rsidR="004D6D3D">
        <w:rPr>
          <w:rFonts w:eastAsia="宋体"/>
        </w:rPr>
        <w:t xml:space="preserve">on the D2R ambles which are listed in the agreement </w:t>
      </w:r>
      <w:r w:rsidR="00807A21">
        <w:rPr>
          <w:rFonts w:eastAsia="宋体"/>
        </w:rPr>
        <w:t xml:space="preserve">are not mutually </w:t>
      </w:r>
      <w:r w:rsidR="00510F66">
        <w:rPr>
          <w:rFonts w:eastAsia="宋体"/>
        </w:rPr>
        <w:t>exclusive,</w:t>
      </w:r>
      <w:r w:rsidR="00B87E04">
        <w:rPr>
          <w:rFonts w:eastAsia="宋体"/>
        </w:rPr>
        <w:t xml:space="preserve"> at least</w:t>
      </w:r>
      <w:r w:rsidR="004D6D3D">
        <w:rPr>
          <w:rFonts w:eastAsia="宋体"/>
        </w:rPr>
        <w:t>,</w:t>
      </w:r>
      <w:r w:rsidR="00B87E04">
        <w:rPr>
          <w:rFonts w:eastAsia="宋体"/>
        </w:rPr>
        <w:t xml:space="preserve"> for now</w:t>
      </w:r>
      <w:r w:rsidR="00807A21">
        <w:rPr>
          <w:rFonts w:eastAsia="宋体"/>
        </w:rPr>
        <w:t>.</w:t>
      </w:r>
      <w:r w:rsidR="00B87E04">
        <w:rPr>
          <w:rFonts w:eastAsia="宋体"/>
        </w:rPr>
        <w:t xml:space="preserve"> </w:t>
      </w:r>
    </w:p>
    <w:p w14:paraId="515F0145" w14:textId="5238F04F" w:rsidR="00AA002B" w:rsidRDefault="004711DA" w:rsidP="00D36C62">
      <w:pPr>
        <w:pStyle w:val="aff8"/>
        <w:numPr>
          <w:ilvl w:val="0"/>
          <w:numId w:val="41"/>
        </w:numPr>
        <w:rPr>
          <w:rFonts w:eastAsia="宋体"/>
        </w:rPr>
      </w:pPr>
      <w:r w:rsidRPr="004711DA">
        <w:rPr>
          <w:rFonts w:eastAsia="宋体"/>
        </w:rPr>
        <w:t>For option 1</w:t>
      </w:r>
      <w:r w:rsidR="004D6D3D">
        <w:rPr>
          <w:rFonts w:eastAsia="宋体"/>
        </w:rPr>
        <w:t xml:space="preserve"> </w:t>
      </w:r>
      <w:r w:rsidR="004D6D3D" w:rsidRPr="004711DA">
        <w:rPr>
          <w:rFonts w:eastAsia="宋体"/>
        </w:rPr>
        <w:t>(preamble only)</w:t>
      </w:r>
      <w:r w:rsidRPr="004711DA">
        <w:rPr>
          <w:rFonts w:eastAsia="宋体"/>
        </w:rPr>
        <w:t xml:space="preserve">: </w:t>
      </w:r>
    </w:p>
    <w:p w14:paraId="0CD33B44" w14:textId="0C2BB9E3" w:rsidR="00B87E04" w:rsidRDefault="004D6D3D" w:rsidP="00204E08">
      <w:pPr>
        <w:pStyle w:val="aff8"/>
        <w:numPr>
          <w:ilvl w:val="1"/>
          <w:numId w:val="41"/>
        </w:numPr>
        <w:spacing w:after="0"/>
        <w:rPr>
          <w:rFonts w:eastAsia="宋体"/>
        </w:rPr>
      </w:pPr>
      <w:r>
        <w:rPr>
          <w:rFonts w:eastAsia="宋体"/>
        </w:rPr>
        <w:t xml:space="preserve">It </w:t>
      </w:r>
      <w:r w:rsidRPr="004711DA">
        <w:rPr>
          <w:rFonts w:eastAsia="宋体"/>
        </w:rPr>
        <w:t xml:space="preserve">seems </w:t>
      </w:r>
      <w:r>
        <w:rPr>
          <w:rFonts w:eastAsia="宋体"/>
        </w:rPr>
        <w:t xml:space="preserve">not clear </w:t>
      </w:r>
      <w:r w:rsidR="006C0820">
        <w:rPr>
          <w:rFonts w:eastAsia="宋体"/>
        </w:rPr>
        <w:t>yet</w:t>
      </w:r>
      <w:r w:rsidRPr="004711DA">
        <w:rPr>
          <w:rFonts w:eastAsia="宋体"/>
        </w:rPr>
        <w:t xml:space="preserve"> </w:t>
      </w:r>
      <w:r>
        <w:rPr>
          <w:rFonts w:eastAsia="宋体"/>
        </w:rPr>
        <w:t>w</w:t>
      </w:r>
      <w:r w:rsidR="00510F66" w:rsidRPr="004711DA">
        <w:rPr>
          <w:rFonts w:eastAsia="宋体"/>
        </w:rPr>
        <w:t xml:space="preserve">hether option 1 can always work well </w:t>
      </w:r>
      <w:r>
        <w:rPr>
          <w:rFonts w:eastAsia="宋体"/>
        </w:rPr>
        <w:t xml:space="preserve">for synchronization and channel estimation (when coherently detecting) </w:t>
      </w:r>
      <w:r w:rsidR="00E15E75" w:rsidRPr="004711DA">
        <w:rPr>
          <w:rFonts w:eastAsia="宋体"/>
        </w:rPr>
        <w:t xml:space="preserve">in the whole SNR region required </w:t>
      </w:r>
      <w:r>
        <w:rPr>
          <w:rFonts w:eastAsia="宋体"/>
        </w:rPr>
        <w:t>for</w:t>
      </w:r>
      <w:r w:rsidR="00E15E75" w:rsidRPr="004711DA">
        <w:rPr>
          <w:rFonts w:eastAsia="宋体"/>
        </w:rPr>
        <w:t xml:space="preserve"> D2R transmission</w:t>
      </w:r>
      <w:r w:rsidR="00DE2DDA">
        <w:rPr>
          <w:rFonts w:eastAsia="宋体"/>
        </w:rPr>
        <w:t>s</w:t>
      </w:r>
      <w:r w:rsidR="004711DA">
        <w:rPr>
          <w:rFonts w:eastAsia="宋体"/>
        </w:rPr>
        <w:t xml:space="preserve">. </w:t>
      </w:r>
    </w:p>
    <w:p w14:paraId="3272E190" w14:textId="27D32CFA" w:rsidR="004711DA" w:rsidRDefault="004711DA" w:rsidP="00204E08">
      <w:pPr>
        <w:pStyle w:val="aff8"/>
        <w:numPr>
          <w:ilvl w:val="2"/>
          <w:numId w:val="41"/>
        </w:numPr>
        <w:spacing w:after="0"/>
        <w:rPr>
          <w:rFonts w:eastAsia="宋体"/>
        </w:rPr>
      </w:pPr>
      <w:r>
        <w:rPr>
          <w:rFonts w:eastAsia="宋体"/>
        </w:rPr>
        <w:t>If the performance of</w:t>
      </w:r>
      <w:r w:rsidR="00012E2C">
        <w:rPr>
          <w:rFonts w:eastAsia="宋体" w:hint="eastAsia"/>
        </w:rPr>
        <w:t xml:space="preserve"> the </w:t>
      </w:r>
      <w:r>
        <w:rPr>
          <w:rFonts w:eastAsia="宋体"/>
        </w:rPr>
        <w:t xml:space="preserve">coherent detection </w:t>
      </w:r>
      <w:r w:rsidR="00012E2C">
        <w:rPr>
          <w:rFonts w:eastAsia="宋体" w:hint="eastAsia"/>
        </w:rPr>
        <w:t xml:space="preserve">based on preamble only </w:t>
      </w:r>
      <w:r>
        <w:rPr>
          <w:rFonts w:eastAsia="宋体"/>
        </w:rPr>
        <w:t xml:space="preserve">is </w:t>
      </w:r>
      <w:r w:rsidR="006B423D">
        <w:rPr>
          <w:rFonts w:eastAsia="宋体"/>
        </w:rPr>
        <w:t xml:space="preserve">confirmed to be acceptable in the whole </w:t>
      </w:r>
      <w:r w:rsidR="00C0370E">
        <w:rPr>
          <w:rFonts w:eastAsia="宋体"/>
        </w:rPr>
        <w:t>S</w:t>
      </w:r>
      <w:r w:rsidR="00C0370E">
        <w:rPr>
          <w:rFonts w:eastAsia="宋体" w:hint="eastAsia"/>
        </w:rPr>
        <w:t xml:space="preserve">NR </w:t>
      </w:r>
      <w:r w:rsidR="006B423D">
        <w:rPr>
          <w:rFonts w:eastAsia="宋体"/>
        </w:rPr>
        <w:t xml:space="preserve">region required </w:t>
      </w:r>
      <w:r w:rsidR="00012E2C">
        <w:rPr>
          <w:rFonts w:eastAsia="宋体" w:hint="eastAsia"/>
        </w:rPr>
        <w:t>for</w:t>
      </w:r>
      <w:r w:rsidR="00012E2C">
        <w:rPr>
          <w:rFonts w:eastAsia="宋体"/>
        </w:rPr>
        <w:t xml:space="preserve"> </w:t>
      </w:r>
      <w:r w:rsidR="006B423D">
        <w:rPr>
          <w:rFonts w:eastAsia="宋体"/>
        </w:rPr>
        <w:t>D2R transmission</w:t>
      </w:r>
      <w:r w:rsidR="00012E2C">
        <w:rPr>
          <w:rFonts w:eastAsia="宋体" w:hint="eastAsia"/>
        </w:rPr>
        <w:t>s</w:t>
      </w:r>
      <w:r w:rsidR="006B423D">
        <w:rPr>
          <w:rFonts w:eastAsia="宋体"/>
        </w:rPr>
        <w:t>, option 1 may be enough</w:t>
      </w:r>
      <w:r w:rsidR="00012E2C">
        <w:rPr>
          <w:rFonts w:eastAsia="宋体" w:hint="eastAsia"/>
        </w:rPr>
        <w:t xml:space="preserve"> for the whole design</w:t>
      </w:r>
      <w:r w:rsidR="006B423D">
        <w:rPr>
          <w:rFonts w:eastAsia="宋体"/>
        </w:rPr>
        <w:t>.</w:t>
      </w:r>
    </w:p>
    <w:p w14:paraId="077E7748" w14:textId="403CBC16" w:rsidR="006B423D" w:rsidRDefault="006B423D" w:rsidP="00204E08">
      <w:pPr>
        <w:pStyle w:val="aff8"/>
        <w:numPr>
          <w:ilvl w:val="1"/>
          <w:numId w:val="41"/>
        </w:numPr>
        <w:spacing w:after="0"/>
        <w:rPr>
          <w:rFonts w:eastAsia="宋体"/>
        </w:rPr>
      </w:pPr>
      <w:r>
        <w:rPr>
          <w:rFonts w:eastAsia="宋体"/>
        </w:rPr>
        <w:t>Option 1 is</w:t>
      </w:r>
      <w:r w:rsidR="00012E2C">
        <w:rPr>
          <w:rFonts w:eastAsia="宋体" w:hint="eastAsia"/>
        </w:rPr>
        <w:t xml:space="preserve"> a basic design and cannot be excluded from </w:t>
      </w:r>
      <w:r w:rsidR="00012E2C">
        <w:rPr>
          <w:rFonts w:eastAsia="宋体"/>
        </w:rPr>
        <w:t>the</w:t>
      </w:r>
      <w:r w:rsidR="00012E2C">
        <w:rPr>
          <w:rFonts w:eastAsia="宋体" w:hint="eastAsia"/>
        </w:rPr>
        <w:t xml:space="preserve"> final design. Option 1 is</w:t>
      </w:r>
      <w:r>
        <w:rPr>
          <w:rFonts w:eastAsia="宋体"/>
        </w:rPr>
        <w:t xml:space="preserve"> at least necessary </w:t>
      </w:r>
      <w:r w:rsidR="00AA002B">
        <w:rPr>
          <w:rFonts w:eastAsia="宋体"/>
        </w:rPr>
        <w:t xml:space="preserve">for </w:t>
      </w:r>
      <w:r w:rsidR="00012E2C">
        <w:rPr>
          <w:rFonts w:eastAsia="宋体" w:hint="eastAsia"/>
        </w:rPr>
        <w:t xml:space="preserve">very short </w:t>
      </w:r>
      <w:r w:rsidR="00AA002B">
        <w:rPr>
          <w:rFonts w:eastAsia="宋体"/>
        </w:rPr>
        <w:t>D2R transmission</w:t>
      </w:r>
      <w:r w:rsidR="00BE051A">
        <w:rPr>
          <w:rFonts w:eastAsia="宋体" w:hint="eastAsia"/>
        </w:rPr>
        <w:t>s</w:t>
      </w:r>
      <w:r w:rsidR="00012E2C">
        <w:rPr>
          <w:rFonts w:eastAsia="宋体" w:hint="eastAsia"/>
        </w:rPr>
        <w:t>, i.e.,</w:t>
      </w:r>
      <w:r w:rsidR="00AA002B">
        <w:rPr>
          <w:rFonts w:eastAsia="宋体"/>
        </w:rPr>
        <w:t xml:space="preserve"> with </w:t>
      </w:r>
      <w:r w:rsidR="006C0820">
        <w:rPr>
          <w:rFonts w:eastAsia="宋体"/>
        </w:rPr>
        <w:t>a very</w:t>
      </w:r>
      <w:r w:rsidR="00AA002B">
        <w:rPr>
          <w:rFonts w:eastAsia="宋体"/>
        </w:rPr>
        <w:t xml:space="preserve"> small payload size, </w:t>
      </w:r>
      <w:r w:rsidR="00012E2C">
        <w:rPr>
          <w:rFonts w:eastAsia="宋体" w:hint="eastAsia"/>
        </w:rPr>
        <w:t xml:space="preserve">e.g., </w:t>
      </w:r>
      <w:r w:rsidR="00AA002B">
        <w:rPr>
          <w:rFonts w:eastAsia="宋体"/>
        </w:rPr>
        <w:t xml:space="preserve">a few bits to </w:t>
      </w:r>
      <w:r w:rsidR="00012E2C">
        <w:rPr>
          <w:rFonts w:eastAsia="宋体" w:hint="eastAsia"/>
        </w:rPr>
        <w:t xml:space="preserve">about twenty </w:t>
      </w:r>
      <w:r w:rsidR="00AA002B">
        <w:rPr>
          <w:rFonts w:eastAsia="宋体"/>
        </w:rPr>
        <w:t>bits.</w:t>
      </w:r>
    </w:p>
    <w:p w14:paraId="0C145C13" w14:textId="5DC2CF99" w:rsidR="007361A7" w:rsidRDefault="00012E2C" w:rsidP="00204E08">
      <w:pPr>
        <w:pStyle w:val="aff8"/>
        <w:numPr>
          <w:ilvl w:val="2"/>
          <w:numId w:val="41"/>
        </w:numPr>
        <w:spacing w:after="0"/>
        <w:rPr>
          <w:rFonts w:eastAsia="宋体"/>
        </w:rPr>
      </w:pPr>
      <w:r>
        <w:rPr>
          <w:rFonts w:eastAsia="宋体" w:hint="eastAsia"/>
        </w:rPr>
        <w:t>When a D2R</w:t>
      </w:r>
      <w:r w:rsidR="00AA002B">
        <w:rPr>
          <w:rFonts w:eastAsia="宋体"/>
        </w:rPr>
        <w:t xml:space="preserve"> transmission is </w:t>
      </w:r>
      <w:r>
        <w:rPr>
          <w:rFonts w:eastAsia="宋体" w:hint="eastAsia"/>
        </w:rPr>
        <w:t>very short</w:t>
      </w:r>
      <w:r w:rsidR="00AA002B">
        <w:rPr>
          <w:rFonts w:eastAsia="宋体"/>
        </w:rPr>
        <w:t xml:space="preserve">, the channel </w:t>
      </w:r>
      <w:r>
        <w:rPr>
          <w:rFonts w:eastAsia="宋体" w:hint="eastAsia"/>
        </w:rPr>
        <w:t xml:space="preserve">experienced by the D2R transmission </w:t>
      </w:r>
      <w:r w:rsidR="00BE051A">
        <w:rPr>
          <w:rFonts w:eastAsia="宋体" w:hint="eastAsia"/>
        </w:rPr>
        <w:t>would</w:t>
      </w:r>
      <w:r>
        <w:rPr>
          <w:rFonts w:eastAsia="宋体"/>
        </w:rPr>
        <w:t xml:space="preserve"> not obviously change</w:t>
      </w:r>
      <w:r w:rsidR="00AA002B">
        <w:rPr>
          <w:rFonts w:eastAsia="宋体"/>
        </w:rPr>
        <w:t xml:space="preserve">, because the </w:t>
      </w:r>
      <w:r w:rsidR="00AA002B">
        <w:rPr>
          <w:rFonts w:eastAsia="宋体" w:hint="eastAsia"/>
        </w:rPr>
        <w:t xml:space="preserve">relative </w:t>
      </w:r>
      <w:r w:rsidR="00AA002B">
        <w:rPr>
          <w:rFonts w:eastAsia="宋体"/>
        </w:rPr>
        <w:t xml:space="preserve">speed </w:t>
      </w:r>
      <w:r w:rsidR="00AA002B">
        <w:rPr>
          <w:rFonts w:eastAsia="宋体" w:hint="eastAsia"/>
        </w:rPr>
        <w:t>between</w:t>
      </w:r>
      <w:r w:rsidR="00AA002B">
        <w:rPr>
          <w:rFonts w:eastAsia="宋体"/>
        </w:rPr>
        <w:t xml:space="preserve"> the device and the reader is usually assumed </w:t>
      </w:r>
      <w:r w:rsidR="00C0370E">
        <w:rPr>
          <w:rFonts w:eastAsia="宋体"/>
        </w:rPr>
        <w:t>to be very</w:t>
      </w:r>
      <w:r w:rsidR="00AA002B">
        <w:rPr>
          <w:rFonts w:eastAsia="宋体"/>
        </w:rPr>
        <w:t xml:space="preserve"> slow</w:t>
      </w:r>
      <w:r>
        <w:rPr>
          <w:rFonts w:eastAsia="宋体" w:hint="eastAsia"/>
        </w:rPr>
        <w:t xml:space="preserve"> and the </w:t>
      </w:r>
      <w:r w:rsidR="00BE051A">
        <w:rPr>
          <w:rFonts w:eastAsia="宋体"/>
        </w:rPr>
        <w:t>continuation</w:t>
      </w:r>
      <w:r w:rsidR="00BE051A">
        <w:rPr>
          <w:rFonts w:eastAsia="宋体" w:hint="eastAsia"/>
        </w:rPr>
        <w:t xml:space="preserve"> time of the transmission is short</w:t>
      </w:r>
      <w:r w:rsidR="00AA002B">
        <w:rPr>
          <w:rFonts w:eastAsia="宋体"/>
        </w:rPr>
        <w:t xml:space="preserve">. </w:t>
      </w:r>
      <w:r w:rsidR="00BE051A">
        <w:rPr>
          <w:rFonts w:eastAsia="宋体" w:hint="eastAsia"/>
        </w:rPr>
        <w:t>Moreover</w:t>
      </w:r>
      <w:r w:rsidR="00AA002B">
        <w:rPr>
          <w:rFonts w:eastAsia="宋体"/>
        </w:rPr>
        <w:t xml:space="preserve">, </w:t>
      </w:r>
      <w:r w:rsidR="00BE051A">
        <w:rPr>
          <w:rFonts w:eastAsia="宋体" w:hint="eastAsia"/>
        </w:rPr>
        <w:t>the very short</w:t>
      </w:r>
      <w:r w:rsidR="00AA002B">
        <w:rPr>
          <w:rFonts w:eastAsia="宋体"/>
        </w:rPr>
        <w:t xml:space="preserve"> transmission would not experience large SFO </w:t>
      </w:r>
      <w:r w:rsidR="00BE051A">
        <w:rPr>
          <w:rFonts w:eastAsia="宋体" w:hint="eastAsia"/>
        </w:rPr>
        <w:t>change as well</w:t>
      </w:r>
      <w:r w:rsidR="00AA002B">
        <w:rPr>
          <w:rFonts w:eastAsia="宋体"/>
        </w:rPr>
        <w:t>.</w:t>
      </w:r>
      <w:r w:rsidR="00AA002B">
        <w:rPr>
          <w:rFonts w:eastAsia="宋体" w:hint="eastAsia"/>
        </w:rPr>
        <w:t xml:space="preserve"> </w:t>
      </w:r>
    </w:p>
    <w:p w14:paraId="4B7CA981" w14:textId="6DC781E8" w:rsidR="00BE051A" w:rsidRDefault="007361A7" w:rsidP="00204E08">
      <w:pPr>
        <w:pStyle w:val="aff8"/>
        <w:numPr>
          <w:ilvl w:val="3"/>
          <w:numId w:val="41"/>
        </w:numPr>
        <w:spacing w:after="0"/>
        <w:rPr>
          <w:rFonts w:eastAsia="宋体"/>
        </w:rPr>
      </w:pPr>
      <w:r>
        <w:rPr>
          <w:rFonts w:eastAsia="宋体" w:hint="eastAsia"/>
        </w:rPr>
        <w:t>T</w:t>
      </w:r>
      <w:r w:rsidR="00BE051A">
        <w:rPr>
          <w:rFonts w:eastAsia="宋体" w:hint="eastAsia"/>
        </w:rPr>
        <w:t>he synchronization and the SFO/CFO estimation based on Option 1 could be enough for a non-coherent detection.</w:t>
      </w:r>
    </w:p>
    <w:p w14:paraId="2D557715" w14:textId="5129E033" w:rsidR="007361A7" w:rsidRDefault="007361A7" w:rsidP="00204E08">
      <w:pPr>
        <w:pStyle w:val="aff8"/>
        <w:numPr>
          <w:ilvl w:val="3"/>
          <w:numId w:val="41"/>
        </w:numPr>
        <w:rPr>
          <w:rFonts w:eastAsia="宋体"/>
        </w:rPr>
      </w:pPr>
      <w:r>
        <w:rPr>
          <w:rFonts w:eastAsia="宋体" w:hint="eastAsia"/>
        </w:rPr>
        <w:t xml:space="preserve">The synchronization, the channel estimation and SFO/CFO estimation based on </w:t>
      </w:r>
      <w:r w:rsidR="00D36C62">
        <w:rPr>
          <w:rFonts w:eastAsia="宋体"/>
        </w:rPr>
        <w:t>o</w:t>
      </w:r>
      <w:r>
        <w:rPr>
          <w:rFonts w:eastAsia="宋体" w:hint="eastAsia"/>
        </w:rPr>
        <w:t xml:space="preserve">ption 1 could be enough for </w:t>
      </w:r>
      <w:r>
        <w:rPr>
          <w:rFonts w:eastAsia="宋体"/>
        </w:rPr>
        <w:t>coherent</w:t>
      </w:r>
      <w:r>
        <w:rPr>
          <w:rFonts w:eastAsia="宋体" w:hint="eastAsia"/>
        </w:rPr>
        <w:t xml:space="preserve"> detection.</w:t>
      </w:r>
    </w:p>
    <w:p w14:paraId="3FE6B4F8" w14:textId="77777777" w:rsidR="00BE051A" w:rsidRDefault="004711DA" w:rsidP="00D36C62">
      <w:pPr>
        <w:pStyle w:val="aff8"/>
        <w:numPr>
          <w:ilvl w:val="0"/>
          <w:numId w:val="41"/>
        </w:numPr>
        <w:rPr>
          <w:rFonts w:eastAsia="宋体"/>
        </w:rPr>
      </w:pPr>
      <w:r w:rsidRPr="004711DA">
        <w:rPr>
          <w:rFonts w:eastAsia="宋体"/>
        </w:rPr>
        <w:t xml:space="preserve">For option </w:t>
      </w:r>
      <w:r>
        <w:rPr>
          <w:rFonts w:eastAsia="宋体"/>
        </w:rPr>
        <w:t>2</w:t>
      </w:r>
      <w:r w:rsidR="00BE051A">
        <w:rPr>
          <w:rFonts w:eastAsia="宋体" w:hint="eastAsia"/>
        </w:rPr>
        <w:t xml:space="preserve"> </w:t>
      </w:r>
      <w:r w:rsidR="00BE051A">
        <w:rPr>
          <w:rFonts w:eastAsia="宋体"/>
        </w:rPr>
        <w:t>(preamble + midamble)</w:t>
      </w:r>
      <w:r>
        <w:rPr>
          <w:rFonts w:eastAsia="宋体"/>
        </w:rPr>
        <w:t xml:space="preserve">: </w:t>
      </w:r>
    </w:p>
    <w:p w14:paraId="4E4A943E" w14:textId="11660711" w:rsidR="004711DA" w:rsidRDefault="006B423D" w:rsidP="00204E08">
      <w:pPr>
        <w:pStyle w:val="aff8"/>
        <w:numPr>
          <w:ilvl w:val="1"/>
          <w:numId w:val="41"/>
        </w:numPr>
        <w:spacing w:after="0"/>
        <w:rPr>
          <w:rFonts w:eastAsia="宋体"/>
        </w:rPr>
      </w:pPr>
      <w:r>
        <w:rPr>
          <w:rFonts w:eastAsia="宋体"/>
        </w:rPr>
        <w:t>Option 2</w:t>
      </w:r>
      <w:r w:rsidR="00FA7AAC">
        <w:rPr>
          <w:rFonts w:eastAsia="宋体"/>
        </w:rPr>
        <w:t xml:space="preserve"> </w:t>
      </w:r>
      <w:r>
        <w:rPr>
          <w:rFonts w:eastAsia="宋体"/>
        </w:rPr>
        <w:t xml:space="preserve">may be necessary for </w:t>
      </w:r>
      <w:r w:rsidR="00DF694A">
        <w:rPr>
          <w:rFonts w:eastAsia="宋体"/>
        </w:rPr>
        <w:t>D2R</w:t>
      </w:r>
      <w:r>
        <w:rPr>
          <w:rFonts w:eastAsia="宋体"/>
        </w:rPr>
        <w:t xml:space="preserve"> transmissions with large payload size.</w:t>
      </w:r>
    </w:p>
    <w:p w14:paraId="7F570D05" w14:textId="77777777" w:rsidR="007361A7" w:rsidRDefault="00DF694A" w:rsidP="00204E08">
      <w:pPr>
        <w:pStyle w:val="aff8"/>
        <w:numPr>
          <w:ilvl w:val="2"/>
          <w:numId w:val="41"/>
        </w:numPr>
        <w:spacing w:after="0"/>
        <w:rPr>
          <w:rFonts w:eastAsia="宋体"/>
        </w:rPr>
      </w:pPr>
      <w:r>
        <w:rPr>
          <w:rFonts w:eastAsiaTheme="minorEastAsia"/>
          <w:lang w:eastAsia="ja-JP"/>
        </w:rPr>
        <w:t xml:space="preserve">The payload size </w:t>
      </w:r>
      <w:r>
        <w:rPr>
          <w:rFonts w:eastAsia="宋体" w:hint="eastAsia"/>
        </w:rPr>
        <w:t>of D2R transmissions could</w:t>
      </w:r>
      <w:r>
        <w:rPr>
          <w:rFonts w:eastAsiaTheme="minorEastAsia"/>
          <w:lang w:eastAsia="ja-JP"/>
        </w:rPr>
        <w:t xml:space="preserve"> be very large, such as 1000 bits, which was described in </w:t>
      </w:r>
      <w:r w:rsidR="00BE051A">
        <w:rPr>
          <w:rFonts w:eastAsia="宋体" w:hint="eastAsia"/>
        </w:rPr>
        <w:t xml:space="preserve">the </w:t>
      </w:r>
      <w:r>
        <w:rPr>
          <w:rFonts w:eastAsiaTheme="minorEastAsia"/>
          <w:lang w:eastAsia="ja-JP"/>
        </w:rPr>
        <w:t>SID and confirmed in the last RAN1 meeting.</w:t>
      </w:r>
      <w:r>
        <w:rPr>
          <w:rFonts w:eastAsia="宋体" w:hint="eastAsia"/>
        </w:rPr>
        <w:t xml:space="preserve"> When a </w:t>
      </w:r>
      <w:r>
        <w:rPr>
          <w:rFonts w:eastAsia="宋体"/>
        </w:rPr>
        <w:t>transmission</w:t>
      </w:r>
      <w:r>
        <w:rPr>
          <w:rFonts w:eastAsia="宋体" w:hint="eastAsia"/>
        </w:rPr>
        <w:t xml:space="preserve"> carries hundreds of bits or one </w:t>
      </w:r>
      <w:r>
        <w:rPr>
          <w:rFonts w:eastAsia="宋体"/>
        </w:rPr>
        <w:t>thousand</w:t>
      </w:r>
      <w:r>
        <w:rPr>
          <w:rFonts w:eastAsia="宋体" w:hint="eastAsia"/>
        </w:rPr>
        <w:t xml:space="preserve"> bits, </w:t>
      </w:r>
      <w:r>
        <w:rPr>
          <w:rFonts w:eastAsia="宋体"/>
        </w:rPr>
        <w:t>the</w:t>
      </w:r>
      <w:r>
        <w:rPr>
          <w:rFonts w:eastAsia="宋体" w:hint="eastAsia"/>
        </w:rPr>
        <w:t xml:space="preserve"> transmission </w:t>
      </w:r>
      <w:r w:rsidR="00C133E7">
        <w:rPr>
          <w:rFonts w:eastAsia="宋体" w:hint="eastAsia"/>
        </w:rPr>
        <w:t>may last tens ms or hundreds ms.</w:t>
      </w:r>
      <w:r w:rsidR="00BE051A">
        <w:rPr>
          <w:rFonts w:eastAsia="宋体" w:hint="eastAsia"/>
        </w:rPr>
        <w:t xml:space="preserve"> </w:t>
      </w:r>
      <w:r w:rsidR="00C133E7">
        <w:rPr>
          <w:rFonts w:eastAsia="宋体" w:hint="eastAsia"/>
        </w:rPr>
        <w:t xml:space="preserve"> </w:t>
      </w:r>
      <w:r w:rsidR="00BE051A">
        <w:rPr>
          <w:rFonts w:eastAsia="宋体" w:hint="eastAsia"/>
        </w:rPr>
        <w:t xml:space="preserve">With </w:t>
      </w:r>
      <w:r w:rsidR="007361A7">
        <w:rPr>
          <w:rFonts w:eastAsia="宋体"/>
        </w:rPr>
        <w:t>such a</w:t>
      </w:r>
      <w:r w:rsidR="00BE051A">
        <w:rPr>
          <w:rFonts w:eastAsia="宋体" w:hint="eastAsia"/>
        </w:rPr>
        <w:t xml:space="preserve"> long transmission time, the transmission would </w:t>
      </w:r>
      <w:r w:rsidR="00BE051A">
        <w:rPr>
          <w:rFonts w:eastAsia="宋体"/>
        </w:rPr>
        <w:t>experience</w:t>
      </w:r>
      <w:r w:rsidR="00BE051A">
        <w:rPr>
          <w:rFonts w:eastAsia="宋体" w:hint="eastAsia"/>
        </w:rPr>
        <w:t xml:space="preserve"> an obvious change of both the channel and the SFO at the transmitter side. </w:t>
      </w:r>
    </w:p>
    <w:p w14:paraId="5762F98F" w14:textId="78E9FBD1" w:rsidR="00DF694A" w:rsidRDefault="00C133E7" w:rsidP="00204E08">
      <w:pPr>
        <w:pStyle w:val="aff8"/>
        <w:numPr>
          <w:ilvl w:val="3"/>
          <w:numId w:val="41"/>
        </w:numPr>
        <w:spacing w:after="0"/>
        <w:rPr>
          <w:rFonts w:eastAsia="宋体"/>
        </w:rPr>
      </w:pPr>
      <w:r>
        <w:rPr>
          <w:rFonts w:eastAsia="宋体"/>
        </w:rPr>
        <w:t>I</w:t>
      </w:r>
      <w:r w:rsidR="007361A7">
        <w:rPr>
          <w:rFonts w:eastAsia="宋体" w:hint="eastAsia"/>
        </w:rPr>
        <w:t>f coherent</w:t>
      </w:r>
      <w:r>
        <w:rPr>
          <w:rFonts w:eastAsia="宋体" w:hint="eastAsia"/>
        </w:rPr>
        <w:t xml:space="preserve"> </w:t>
      </w:r>
      <w:r w:rsidR="007361A7">
        <w:rPr>
          <w:rFonts w:eastAsia="宋体" w:hint="eastAsia"/>
        </w:rPr>
        <w:t>detection is adopted</w:t>
      </w:r>
      <w:r>
        <w:rPr>
          <w:rFonts w:eastAsia="宋体" w:hint="eastAsia"/>
        </w:rPr>
        <w:t xml:space="preserve">, some midamble </w:t>
      </w:r>
      <w:r w:rsidR="00BE051A">
        <w:rPr>
          <w:rFonts w:eastAsia="宋体" w:hint="eastAsia"/>
        </w:rPr>
        <w:t xml:space="preserve">could </w:t>
      </w:r>
      <w:r>
        <w:rPr>
          <w:rFonts w:eastAsia="宋体" w:hint="eastAsia"/>
        </w:rPr>
        <w:t xml:space="preserve">be necessary to </w:t>
      </w:r>
      <w:r>
        <w:rPr>
          <w:rFonts w:eastAsia="宋体"/>
        </w:rPr>
        <w:t>guarantee</w:t>
      </w:r>
      <w:r>
        <w:rPr>
          <w:rFonts w:eastAsia="宋体" w:hint="eastAsia"/>
        </w:rPr>
        <w:t xml:space="preserve"> the </w:t>
      </w:r>
      <w:r w:rsidR="007361A7">
        <w:rPr>
          <w:rFonts w:eastAsia="宋体" w:hint="eastAsia"/>
        </w:rPr>
        <w:t xml:space="preserve">reader has </w:t>
      </w:r>
      <w:r w:rsidR="007361A7">
        <w:rPr>
          <w:rFonts w:eastAsia="宋体"/>
        </w:rPr>
        <w:t>enough</w:t>
      </w:r>
      <w:r w:rsidR="007361A7">
        <w:rPr>
          <w:rFonts w:eastAsia="宋体" w:hint="eastAsia"/>
        </w:rPr>
        <w:t xml:space="preserve"> reference to </w:t>
      </w:r>
      <w:r w:rsidR="007361A7">
        <w:rPr>
          <w:rFonts w:eastAsia="宋体"/>
        </w:rPr>
        <w:t>accurately</w:t>
      </w:r>
      <w:r w:rsidR="007361A7">
        <w:rPr>
          <w:rFonts w:eastAsia="宋体" w:hint="eastAsia"/>
        </w:rPr>
        <w:t xml:space="preserve"> estimate the</w:t>
      </w:r>
      <w:r>
        <w:rPr>
          <w:rFonts w:eastAsia="宋体" w:hint="eastAsia"/>
        </w:rPr>
        <w:t xml:space="preserve"> channel and</w:t>
      </w:r>
      <w:r w:rsidR="00BE051A">
        <w:rPr>
          <w:rFonts w:eastAsia="宋体" w:hint="eastAsia"/>
        </w:rPr>
        <w:t>/or</w:t>
      </w:r>
      <w:r>
        <w:rPr>
          <w:rFonts w:eastAsia="宋体" w:hint="eastAsia"/>
        </w:rPr>
        <w:t xml:space="preserve"> SFO</w:t>
      </w:r>
      <w:r w:rsidR="00BE051A">
        <w:rPr>
          <w:rFonts w:eastAsia="宋体" w:hint="eastAsia"/>
        </w:rPr>
        <w:t>/CFO</w:t>
      </w:r>
      <w:r>
        <w:rPr>
          <w:rFonts w:eastAsia="宋体" w:hint="eastAsia"/>
        </w:rPr>
        <w:t>.</w:t>
      </w:r>
    </w:p>
    <w:p w14:paraId="476F7C58" w14:textId="14743745" w:rsidR="007361A7" w:rsidRDefault="00C133E7" w:rsidP="00204E08">
      <w:pPr>
        <w:pStyle w:val="aff8"/>
        <w:numPr>
          <w:ilvl w:val="3"/>
          <w:numId w:val="41"/>
        </w:numPr>
        <w:spacing w:after="0"/>
        <w:rPr>
          <w:rFonts w:eastAsia="宋体"/>
        </w:rPr>
      </w:pPr>
      <w:r>
        <w:rPr>
          <w:rFonts w:eastAsia="宋体" w:hint="eastAsia"/>
        </w:rPr>
        <w:lastRenderedPageBreak/>
        <w:t xml:space="preserve">If </w:t>
      </w:r>
      <w:r w:rsidR="007361A7">
        <w:rPr>
          <w:rFonts w:eastAsia="宋体" w:hint="eastAsia"/>
        </w:rPr>
        <w:t>non-</w:t>
      </w:r>
      <w:r>
        <w:rPr>
          <w:rFonts w:eastAsia="宋体" w:hint="eastAsia"/>
        </w:rPr>
        <w:t xml:space="preserve">coherent detection </w:t>
      </w:r>
      <w:r w:rsidR="007361A7">
        <w:rPr>
          <w:rFonts w:eastAsia="宋体" w:hint="eastAsia"/>
        </w:rPr>
        <w:t>and a line code are both</w:t>
      </w:r>
      <w:r>
        <w:rPr>
          <w:rFonts w:eastAsia="宋体" w:hint="eastAsia"/>
        </w:rPr>
        <w:t xml:space="preserve"> adopted, </w:t>
      </w:r>
      <w:r>
        <w:rPr>
          <w:rFonts w:eastAsia="宋体"/>
        </w:rPr>
        <w:t>theoretically</w:t>
      </w:r>
      <w:r>
        <w:rPr>
          <w:rFonts w:eastAsia="宋体" w:hint="eastAsia"/>
        </w:rPr>
        <w:t>, midamble</w:t>
      </w:r>
      <w:r w:rsidR="007361A7">
        <w:rPr>
          <w:rFonts w:eastAsia="宋体" w:hint="eastAsia"/>
        </w:rPr>
        <w:t>(s)</w:t>
      </w:r>
      <w:r>
        <w:rPr>
          <w:rFonts w:eastAsia="宋体" w:hint="eastAsia"/>
        </w:rPr>
        <w:t xml:space="preserve"> might be necessary</w:t>
      </w:r>
      <w:r w:rsidR="007361A7">
        <w:rPr>
          <w:rFonts w:eastAsia="宋体" w:hint="eastAsia"/>
        </w:rPr>
        <w:t xml:space="preserve"> as well, which depends on whether this scheme can work well in lower SNR region</w:t>
      </w:r>
      <w:r>
        <w:rPr>
          <w:rFonts w:eastAsia="宋体" w:hint="eastAsia"/>
        </w:rPr>
        <w:t xml:space="preserve">. </w:t>
      </w:r>
      <w:r w:rsidR="007361A7">
        <w:rPr>
          <w:rFonts w:eastAsia="宋体" w:hint="eastAsia"/>
        </w:rPr>
        <w:t xml:space="preserve">If not, midamble(s) are necessary. Otherwise, midamble(s) are not </w:t>
      </w:r>
      <w:r w:rsidR="007361A7">
        <w:rPr>
          <w:rFonts w:eastAsia="宋体"/>
        </w:rPr>
        <w:t>necessary</w:t>
      </w:r>
      <w:r w:rsidR="007361A7">
        <w:rPr>
          <w:rFonts w:eastAsia="宋体" w:hint="eastAsia"/>
        </w:rPr>
        <w:t>.</w:t>
      </w:r>
    </w:p>
    <w:p w14:paraId="323F5090" w14:textId="139071C5" w:rsidR="00C133E7" w:rsidRDefault="007361A7" w:rsidP="00204E08">
      <w:pPr>
        <w:pStyle w:val="aff8"/>
        <w:numPr>
          <w:ilvl w:val="4"/>
          <w:numId w:val="41"/>
        </w:numPr>
        <w:rPr>
          <w:rFonts w:eastAsia="宋体"/>
        </w:rPr>
      </w:pPr>
      <w:r>
        <w:rPr>
          <w:rFonts w:eastAsia="宋体" w:hint="eastAsia"/>
        </w:rPr>
        <w:t>So far</w:t>
      </w:r>
      <w:r w:rsidR="00C133E7">
        <w:rPr>
          <w:rFonts w:eastAsia="宋体" w:hint="eastAsia"/>
        </w:rPr>
        <w:t xml:space="preserve">, there is still no common sense on the factor that how low SNR should be supported for D2R transmission yet. </w:t>
      </w:r>
      <w:r w:rsidR="00254F14">
        <w:rPr>
          <w:rFonts w:eastAsia="宋体" w:hint="eastAsia"/>
        </w:rPr>
        <w:t>Some</w:t>
      </w:r>
      <w:r w:rsidR="00C133E7">
        <w:rPr>
          <w:rFonts w:eastAsia="宋体" w:hint="eastAsia"/>
        </w:rPr>
        <w:t xml:space="preserve"> further discussion/study</w:t>
      </w:r>
      <w:r w:rsidR="00254F14">
        <w:rPr>
          <w:rFonts w:eastAsia="宋体" w:hint="eastAsia"/>
        </w:rPr>
        <w:t xml:space="preserve"> is needed, perhaps, in WI phase</w:t>
      </w:r>
      <w:r w:rsidR="00C133E7">
        <w:rPr>
          <w:rFonts w:eastAsia="宋体" w:hint="eastAsia"/>
        </w:rPr>
        <w:t>.</w:t>
      </w:r>
    </w:p>
    <w:p w14:paraId="46889B29" w14:textId="37DE2F11" w:rsidR="00523A75" w:rsidRDefault="00C133E7" w:rsidP="00C133E7">
      <w:pPr>
        <w:pStyle w:val="aff8"/>
        <w:numPr>
          <w:ilvl w:val="0"/>
          <w:numId w:val="41"/>
        </w:numPr>
        <w:rPr>
          <w:rFonts w:eastAsia="宋体"/>
        </w:rPr>
      </w:pPr>
      <w:r w:rsidRPr="004711DA">
        <w:rPr>
          <w:rFonts w:eastAsia="宋体"/>
        </w:rPr>
        <w:t xml:space="preserve">For option </w:t>
      </w:r>
      <w:r>
        <w:rPr>
          <w:rFonts w:eastAsia="宋体" w:hint="eastAsia"/>
        </w:rPr>
        <w:t xml:space="preserve">3: </w:t>
      </w:r>
      <w:r w:rsidR="00523A75">
        <w:rPr>
          <w:rFonts w:eastAsia="宋体"/>
        </w:rPr>
        <w:t>(preamble + postamble</w:t>
      </w:r>
      <w:r w:rsidR="00523A75">
        <w:rPr>
          <w:rFonts w:eastAsia="宋体" w:hint="eastAsia"/>
        </w:rPr>
        <w:t>)</w:t>
      </w:r>
    </w:p>
    <w:p w14:paraId="3EDE82FA" w14:textId="31BCE664" w:rsidR="00C133E7" w:rsidRDefault="00D36C62" w:rsidP="00204E08">
      <w:pPr>
        <w:pStyle w:val="aff8"/>
        <w:numPr>
          <w:ilvl w:val="1"/>
          <w:numId w:val="41"/>
        </w:numPr>
        <w:spacing w:after="0"/>
        <w:rPr>
          <w:rFonts w:eastAsia="宋体"/>
        </w:rPr>
      </w:pPr>
      <w:r>
        <w:rPr>
          <w:rFonts w:eastAsia="宋体"/>
        </w:rPr>
        <w:t xml:space="preserve">The need </w:t>
      </w:r>
      <w:r w:rsidR="00295360">
        <w:rPr>
          <w:rFonts w:eastAsia="宋体" w:hint="eastAsia"/>
        </w:rPr>
        <w:t>for</w:t>
      </w:r>
      <w:r>
        <w:rPr>
          <w:rFonts w:eastAsia="宋体"/>
        </w:rPr>
        <w:t xml:space="preserve"> option 3 </w:t>
      </w:r>
      <w:r w:rsidR="00FA7AAC">
        <w:rPr>
          <w:rFonts w:eastAsia="宋体" w:hint="eastAsia"/>
        </w:rPr>
        <w:t xml:space="preserve">mainly depends on </w:t>
      </w:r>
      <w:r>
        <w:rPr>
          <w:rFonts w:eastAsia="宋体"/>
        </w:rPr>
        <w:t xml:space="preserve">the need </w:t>
      </w:r>
      <w:r w:rsidR="008B36B7">
        <w:rPr>
          <w:rFonts w:eastAsia="宋体" w:hint="eastAsia"/>
        </w:rPr>
        <w:t>for</w:t>
      </w:r>
      <w:r>
        <w:rPr>
          <w:rFonts w:eastAsia="宋体"/>
        </w:rPr>
        <w:t xml:space="preserve"> </w:t>
      </w:r>
      <w:r w:rsidR="00FA7AAC">
        <w:rPr>
          <w:rFonts w:eastAsia="宋体" w:hint="eastAsia"/>
        </w:rPr>
        <w:t>postamble.</w:t>
      </w:r>
    </w:p>
    <w:p w14:paraId="56E95EAC" w14:textId="53A65B6D" w:rsidR="00D36C62" w:rsidRDefault="00D36C62" w:rsidP="00204E08">
      <w:pPr>
        <w:pStyle w:val="aff8"/>
        <w:numPr>
          <w:ilvl w:val="2"/>
          <w:numId w:val="41"/>
        </w:numPr>
        <w:spacing w:after="0"/>
        <w:rPr>
          <w:rFonts w:eastAsia="宋体"/>
        </w:rPr>
      </w:pPr>
      <w:r>
        <w:rPr>
          <w:rFonts w:eastAsia="宋体"/>
        </w:rPr>
        <w:t>The potential usages of postamble are listed in Table 1:</w:t>
      </w:r>
    </w:p>
    <w:p w14:paraId="7522F8AA" w14:textId="0185CB98" w:rsidR="00D36C62" w:rsidRDefault="00D36C62" w:rsidP="00204E08">
      <w:pPr>
        <w:pStyle w:val="aff8"/>
        <w:numPr>
          <w:ilvl w:val="3"/>
          <w:numId w:val="41"/>
        </w:numPr>
        <w:spacing w:after="0"/>
        <w:rPr>
          <w:rFonts w:eastAsia="宋体"/>
        </w:rPr>
      </w:pPr>
      <w:r w:rsidRPr="00D36C62">
        <w:rPr>
          <w:rFonts w:eastAsia="宋体"/>
        </w:rPr>
        <w:t>To indicate the end of the D2R transmission 2, or to increase the probability of correctly determining the end of the D2R transmission</w:t>
      </w:r>
      <w:r>
        <w:rPr>
          <w:rFonts w:eastAsia="宋体"/>
        </w:rPr>
        <w:t>.</w:t>
      </w:r>
    </w:p>
    <w:p w14:paraId="4452BE88" w14:textId="098936DD" w:rsidR="00D36C62" w:rsidRDefault="00D36C62" w:rsidP="00204E08">
      <w:pPr>
        <w:pStyle w:val="aff8"/>
        <w:numPr>
          <w:ilvl w:val="3"/>
          <w:numId w:val="41"/>
        </w:numPr>
        <w:spacing w:after="0"/>
        <w:rPr>
          <w:rFonts w:eastAsia="宋体"/>
        </w:rPr>
      </w:pPr>
      <w:r>
        <w:rPr>
          <w:rFonts w:eastAsia="宋体"/>
        </w:rPr>
        <w:t>To be used for channel/SFO/CFO estimation.</w:t>
      </w:r>
    </w:p>
    <w:p w14:paraId="7296730F" w14:textId="756350A0" w:rsidR="00D36C62" w:rsidRDefault="00D36C62" w:rsidP="00204E08">
      <w:pPr>
        <w:pStyle w:val="aff8"/>
        <w:numPr>
          <w:ilvl w:val="2"/>
          <w:numId w:val="41"/>
        </w:numPr>
        <w:spacing w:after="0"/>
        <w:rPr>
          <w:rFonts w:eastAsia="宋体"/>
        </w:rPr>
      </w:pPr>
      <w:r>
        <w:rPr>
          <w:rFonts w:eastAsia="宋体"/>
        </w:rPr>
        <w:t xml:space="preserve">The postamble may be needed in </w:t>
      </w:r>
      <w:r w:rsidR="00DE2DDA">
        <w:rPr>
          <w:rFonts w:eastAsia="宋体"/>
        </w:rPr>
        <w:t>the following</w:t>
      </w:r>
      <w:r>
        <w:rPr>
          <w:rFonts w:eastAsia="宋体"/>
        </w:rPr>
        <w:t xml:space="preserve"> cases:</w:t>
      </w:r>
    </w:p>
    <w:p w14:paraId="76C721D5" w14:textId="791C783E" w:rsidR="00D36C62" w:rsidRDefault="00D36C62" w:rsidP="00204E08">
      <w:pPr>
        <w:pStyle w:val="aff8"/>
        <w:numPr>
          <w:ilvl w:val="3"/>
          <w:numId w:val="41"/>
        </w:numPr>
        <w:spacing w:after="0"/>
        <w:rPr>
          <w:rFonts w:eastAsia="宋体"/>
        </w:rPr>
      </w:pPr>
      <w:r>
        <w:rPr>
          <w:rFonts w:eastAsia="宋体"/>
        </w:rPr>
        <w:t>When the reader doesn’t always know where the end of the D2R transmissions is.</w:t>
      </w:r>
    </w:p>
    <w:p w14:paraId="783F80AA" w14:textId="3D558F44" w:rsidR="00D36C62" w:rsidRDefault="00D36C62" w:rsidP="00204E08">
      <w:pPr>
        <w:pStyle w:val="aff8"/>
        <w:numPr>
          <w:ilvl w:val="3"/>
          <w:numId w:val="41"/>
        </w:numPr>
        <w:spacing w:after="0"/>
        <w:rPr>
          <w:rFonts w:eastAsia="宋体"/>
        </w:rPr>
      </w:pPr>
      <w:r>
        <w:rPr>
          <w:rFonts w:eastAsia="宋体"/>
        </w:rPr>
        <w:t>When the probability of correctly determining the end of the D2R transmissions is smaller than what is required.</w:t>
      </w:r>
    </w:p>
    <w:p w14:paraId="41D75088" w14:textId="29C9B527" w:rsidR="00D36C62" w:rsidRPr="00204E08" w:rsidRDefault="00D36C62" w:rsidP="00204E08">
      <w:pPr>
        <w:pStyle w:val="aff8"/>
        <w:numPr>
          <w:ilvl w:val="3"/>
          <w:numId w:val="41"/>
        </w:numPr>
        <w:rPr>
          <w:rFonts w:eastAsia="宋体"/>
        </w:rPr>
      </w:pPr>
      <w:r>
        <w:rPr>
          <w:rFonts w:eastAsia="宋体"/>
        </w:rPr>
        <w:t>When the accuracy of estimated channel/SFO/CFO only based on preamble/midamble(s) is not enough.</w:t>
      </w:r>
    </w:p>
    <w:p w14:paraId="31A3CCB6" w14:textId="15465208" w:rsidR="00D36C62" w:rsidRDefault="00900DA1" w:rsidP="003B4DFA">
      <w:pPr>
        <w:pStyle w:val="aff8"/>
        <w:numPr>
          <w:ilvl w:val="0"/>
          <w:numId w:val="41"/>
        </w:numPr>
        <w:rPr>
          <w:rFonts w:eastAsia="宋体"/>
        </w:rPr>
      </w:pPr>
      <w:r>
        <w:rPr>
          <w:rFonts w:eastAsia="宋体"/>
        </w:rPr>
        <w:t>For option 4</w:t>
      </w:r>
      <w:r w:rsidR="00D36C62">
        <w:rPr>
          <w:rFonts w:eastAsia="宋体"/>
        </w:rPr>
        <w:t xml:space="preserve"> (</w:t>
      </w:r>
      <w:r w:rsidR="00D36C62" w:rsidRPr="00D36C62">
        <w:rPr>
          <w:rFonts w:eastAsia="宋体"/>
        </w:rPr>
        <w:t>preamble + midamble(s) + postamble</w:t>
      </w:r>
      <w:r w:rsidR="00D36C62">
        <w:rPr>
          <w:rFonts w:eastAsia="宋体"/>
        </w:rPr>
        <w:t>)</w:t>
      </w:r>
      <w:r>
        <w:rPr>
          <w:rFonts w:eastAsia="宋体"/>
        </w:rPr>
        <w:t>:</w:t>
      </w:r>
    </w:p>
    <w:p w14:paraId="7371BEE6" w14:textId="76276F5D" w:rsidR="00900DA1" w:rsidRPr="003B4DFA" w:rsidRDefault="00D36C62" w:rsidP="00204E08">
      <w:pPr>
        <w:pStyle w:val="aff8"/>
        <w:numPr>
          <w:ilvl w:val="1"/>
          <w:numId w:val="41"/>
        </w:numPr>
        <w:rPr>
          <w:rFonts w:eastAsia="宋体"/>
        </w:rPr>
      </w:pPr>
      <w:r>
        <w:rPr>
          <w:rFonts w:eastAsia="宋体"/>
        </w:rPr>
        <w:t xml:space="preserve">Option 4 is needed </w:t>
      </w:r>
      <w:r w:rsidR="00DE2DDA">
        <w:rPr>
          <w:rFonts w:eastAsia="宋体"/>
        </w:rPr>
        <w:t>if there is a case that</w:t>
      </w:r>
      <w:r>
        <w:rPr>
          <w:rFonts w:eastAsia="宋体"/>
        </w:rPr>
        <w:t xml:space="preserve"> the accuracy of estimated channel/SFO/CFO only based on option 1 and/or option 2 is really bad</w:t>
      </w:r>
      <w:r w:rsidR="00F3224B">
        <w:rPr>
          <w:rFonts w:eastAsia="宋体"/>
        </w:rPr>
        <w:t>.</w:t>
      </w:r>
    </w:p>
    <w:p w14:paraId="52E81C3D" w14:textId="61E82889" w:rsidR="009A4C68" w:rsidRDefault="00500CD0" w:rsidP="009A4C68">
      <w:pPr>
        <w:rPr>
          <w:rFonts w:eastAsia="宋体"/>
        </w:rPr>
      </w:pPr>
      <w:r>
        <w:rPr>
          <w:rFonts w:eastAsia="宋体"/>
        </w:rPr>
        <w:t xml:space="preserve">Based on the above considerations, we have </w:t>
      </w:r>
      <w:r w:rsidR="002C465E">
        <w:rPr>
          <w:rFonts w:eastAsia="宋体"/>
        </w:rPr>
        <w:t xml:space="preserve">the </w:t>
      </w:r>
      <w:r>
        <w:rPr>
          <w:rFonts w:eastAsia="宋体"/>
        </w:rPr>
        <w:t>following observation:</w:t>
      </w:r>
    </w:p>
    <w:p w14:paraId="514225C5" w14:textId="77777777" w:rsidR="00A665D7" w:rsidRDefault="00500CD0" w:rsidP="00500CD0">
      <w:pPr>
        <w:rPr>
          <w:rFonts w:eastAsia="宋体"/>
          <w:b/>
          <w:bCs/>
        </w:rPr>
      </w:pPr>
      <w:r w:rsidRPr="002745EA">
        <w:rPr>
          <w:rFonts w:eastAsia="宋体"/>
          <w:b/>
          <w:bCs/>
        </w:rPr>
        <w:t xml:space="preserve">Observation </w:t>
      </w:r>
      <w:r w:rsidR="00AD6078">
        <w:rPr>
          <w:rFonts w:eastAsia="宋体" w:hint="eastAsia"/>
          <w:b/>
          <w:bCs/>
        </w:rPr>
        <w:t>4</w:t>
      </w:r>
      <w:r w:rsidRPr="002745EA">
        <w:rPr>
          <w:rFonts w:eastAsia="宋体"/>
          <w:b/>
          <w:bCs/>
        </w:rPr>
        <w:t xml:space="preserve">: </w:t>
      </w:r>
    </w:p>
    <w:p w14:paraId="2A424D8F" w14:textId="4F56D54F" w:rsidR="00500CD0" w:rsidRPr="002745EA" w:rsidRDefault="00500CD0" w:rsidP="00500CD0">
      <w:pPr>
        <w:rPr>
          <w:rFonts w:eastAsiaTheme="minorEastAsia"/>
          <w:b/>
          <w:bCs/>
          <w:lang w:eastAsia="ja-JP"/>
        </w:rPr>
      </w:pPr>
      <w:r>
        <w:rPr>
          <w:rFonts w:eastAsia="宋体"/>
          <w:b/>
          <w:bCs/>
        </w:rPr>
        <w:t>More than one</w:t>
      </w:r>
      <w:r w:rsidRPr="00500CD0">
        <w:rPr>
          <w:rFonts w:eastAsia="宋体"/>
          <w:b/>
          <w:bCs/>
        </w:rPr>
        <w:t xml:space="preserve"> </w:t>
      </w:r>
      <w:r>
        <w:rPr>
          <w:rFonts w:eastAsia="宋体"/>
          <w:b/>
          <w:bCs/>
        </w:rPr>
        <w:t xml:space="preserve">amble option </w:t>
      </w:r>
      <w:r w:rsidRPr="00500CD0">
        <w:rPr>
          <w:rFonts w:eastAsia="宋体"/>
          <w:b/>
          <w:bCs/>
        </w:rPr>
        <w:t>can be supported</w:t>
      </w:r>
      <w:r w:rsidRPr="002745EA">
        <w:rPr>
          <w:rFonts w:eastAsiaTheme="minorEastAsia"/>
          <w:b/>
          <w:bCs/>
          <w:lang w:eastAsia="ja-JP"/>
        </w:rPr>
        <w:t>.</w:t>
      </w:r>
      <w:r>
        <w:rPr>
          <w:rFonts w:eastAsiaTheme="minorEastAsia"/>
          <w:b/>
          <w:bCs/>
          <w:lang w:eastAsia="ja-JP"/>
        </w:rPr>
        <w:t xml:space="preserve"> More details rely on further discussion/consideration in WI phase.</w:t>
      </w:r>
    </w:p>
    <w:p w14:paraId="523B0727" w14:textId="59D28375" w:rsidR="00012A89" w:rsidRPr="00012A89" w:rsidRDefault="00693340" w:rsidP="00012A89">
      <w:pPr>
        <w:pStyle w:val="20"/>
        <w:spacing w:before="360" w:after="180"/>
        <w:rPr>
          <w:rFonts w:eastAsia="宋体"/>
          <w:lang w:val="en-US"/>
        </w:rPr>
      </w:pPr>
      <w:r>
        <w:rPr>
          <w:rFonts w:eastAsia="宋体" w:hint="eastAsia"/>
          <w:lang w:val="en-US"/>
        </w:rPr>
        <w:t>Random access</w:t>
      </w:r>
    </w:p>
    <w:p w14:paraId="3D7403B8" w14:textId="0501BA7D" w:rsidR="00012A89" w:rsidRDefault="003F6ECF" w:rsidP="00B86E5A">
      <w:pPr>
        <w:pStyle w:val="30"/>
      </w:pPr>
      <w:r>
        <w:t>R</w:t>
      </w:r>
      <w:r>
        <w:rPr>
          <w:rFonts w:hint="eastAsia"/>
        </w:rPr>
        <w:t xml:space="preserve">esource </w:t>
      </w:r>
      <w:r w:rsidR="008A24B1">
        <w:rPr>
          <w:rFonts w:hint="eastAsia"/>
        </w:rPr>
        <w:t>allocation</w:t>
      </w:r>
      <w:r>
        <w:rPr>
          <w:rFonts w:hint="eastAsia"/>
        </w:rPr>
        <w:t xml:space="preserve"> for Msg</w:t>
      </w:r>
      <w:r w:rsidR="008A24B1">
        <w:rPr>
          <w:rFonts w:hint="eastAsia"/>
        </w:rPr>
        <w:t>.</w:t>
      </w:r>
      <w:r>
        <w:rPr>
          <w:rFonts w:hint="eastAsia"/>
        </w:rPr>
        <w:t xml:space="preserve"> 1</w:t>
      </w:r>
    </w:p>
    <w:p w14:paraId="2AF54CA2" w14:textId="504977D1" w:rsidR="003F6ECF" w:rsidRPr="007A5461" w:rsidRDefault="003F6ECF" w:rsidP="000221C9">
      <w:pPr>
        <w:adjustRightInd w:val="0"/>
        <w:spacing w:afterLines="50" w:after="180"/>
        <w:rPr>
          <w:rFonts w:eastAsia="宋体"/>
          <w:szCs w:val="18"/>
        </w:rPr>
      </w:pPr>
      <w:r w:rsidRPr="007A5461">
        <w:rPr>
          <w:rFonts w:eastAsia="宋体"/>
          <w:szCs w:val="18"/>
        </w:rPr>
        <w:t>I</w:t>
      </w:r>
      <w:r w:rsidRPr="007A5461">
        <w:rPr>
          <w:rFonts w:eastAsia="宋体" w:hint="eastAsia"/>
          <w:szCs w:val="18"/>
        </w:rPr>
        <w:t>n RAN1-118 meeting, the resource allocation about Msg</w:t>
      </w:r>
      <w:r w:rsidR="008A24B1" w:rsidRPr="007A5461">
        <w:rPr>
          <w:rFonts w:eastAsia="宋体" w:hint="eastAsia"/>
          <w:szCs w:val="18"/>
        </w:rPr>
        <w:t>.</w:t>
      </w:r>
      <w:r w:rsidRPr="007A5461">
        <w:rPr>
          <w:rFonts w:eastAsia="宋体" w:hint="eastAsia"/>
          <w:szCs w:val="18"/>
        </w:rPr>
        <w:t xml:space="preserve"> 1 is discussed as </w:t>
      </w:r>
      <w:r w:rsidR="008E740B">
        <w:rPr>
          <w:rFonts w:eastAsia="宋体" w:hint="eastAsia"/>
          <w:szCs w:val="18"/>
        </w:rPr>
        <w:t xml:space="preserve">the </w:t>
      </w:r>
      <w:r w:rsidRPr="007A5461">
        <w:rPr>
          <w:rFonts w:eastAsia="宋体" w:hint="eastAsia"/>
          <w:szCs w:val="18"/>
        </w:rPr>
        <w:t xml:space="preserve">following </w:t>
      </w:r>
      <w:r w:rsidR="008E740B">
        <w:rPr>
          <w:rFonts w:eastAsia="宋体" w:hint="eastAsia"/>
          <w:szCs w:val="18"/>
        </w:rPr>
        <w:t>agreement</w:t>
      </w:r>
      <w:r w:rsidR="00C27190">
        <w:rPr>
          <w:rFonts w:eastAsia="宋体" w:hint="eastAsia"/>
          <w:szCs w:val="18"/>
        </w:rPr>
        <w:t xml:space="preserve"> [3]</w:t>
      </w:r>
      <w:r w:rsidRPr="007A5461">
        <w:rPr>
          <w:rFonts w:eastAsia="宋体" w:hint="eastAsia"/>
          <w:szCs w:val="18"/>
        </w:rPr>
        <w:t>.</w:t>
      </w:r>
    </w:p>
    <w:tbl>
      <w:tblPr>
        <w:tblStyle w:val="afc"/>
        <w:tblW w:w="0" w:type="auto"/>
        <w:tblLook w:val="04A0" w:firstRow="1" w:lastRow="0" w:firstColumn="1" w:lastColumn="0" w:noHBand="0" w:noVBand="1"/>
      </w:tblPr>
      <w:tblGrid>
        <w:gridCol w:w="9954"/>
      </w:tblGrid>
      <w:tr w:rsidR="00A62D4D" w:rsidRPr="00E076F8" w14:paraId="15BE6009" w14:textId="77777777">
        <w:tc>
          <w:tcPr>
            <w:tcW w:w="9954" w:type="dxa"/>
          </w:tcPr>
          <w:p w14:paraId="44A26358" w14:textId="77777777" w:rsidR="00E8745E" w:rsidRPr="00E8745E" w:rsidRDefault="00E8745E" w:rsidP="00E8745E">
            <w:pPr>
              <w:adjustRightInd w:val="0"/>
              <w:rPr>
                <w:rFonts w:eastAsia="等线"/>
                <w:b/>
                <w:bCs/>
                <w:sz w:val="21"/>
                <w:szCs w:val="21"/>
              </w:rPr>
            </w:pPr>
            <w:bookmarkStart w:id="3" w:name="_Hlk177138274"/>
            <w:r w:rsidRPr="00E8745E">
              <w:rPr>
                <w:b/>
                <w:bCs/>
                <w:sz w:val="21"/>
                <w:szCs w:val="21"/>
                <w:highlight w:val="green"/>
              </w:rPr>
              <w:t>Agreement</w:t>
            </w:r>
          </w:p>
          <w:p w14:paraId="24C9FF89" w14:textId="77777777" w:rsidR="00E8745E" w:rsidRPr="00E8745E" w:rsidRDefault="00E8745E" w:rsidP="00E8745E">
            <w:pPr>
              <w:adjustRightInd w:val="0"/>
              <w:rPr>
                <w:bCs/>
                <w:sz w:val="21"/>
                <w:szCs w:val="21"/>
              </w:rPr>
            </w:pPr>
            <w:r w:rsidRPr="00E8745E">
              <w:rPr>
                <w:bCs/>
                <w:sz w:val="21"/>
                <w:szCs w:val="21"/>
              </w:rPr>
              <w:t>RAN1 studies following:</w:t>
            </w:r>
          </w:p>
          <w:p w14:paraId="745CF911" w14:textId="77777777" w:rsidR="00E8745E" w:rsidRPr="00E8745E" w:rsidRDefault="00E8745E" w:rsidP="00E8745E">
            <w:pPr>
              <w:pStyle w:val="aff8"/>
              <w:numPr>
                <w:ilvl w:val="0"/>
                <w:numId w:val="33"/>
              </w:numPr>
              <w:adjustRightInd w:val="0"/>
              <w:spacing w:after="0"/>
              <w:rPr>
                <w:bCs/>
                <w:sz w:val="21"/>
                <w:szCs w:val="21"/>
              </w:rPr>
            </w:pPr>
            <w:r w:rsidRPr="00E8745E">
              <w:rPr>
                <w:bCs/>
                <w:sz w:val="21"/>
                <w:szCs w:val="21"/>
              </w:rPr>
              <w:t xml:space="preserve">A R2D transmission triggering random access determines X time domain resource(s) for D2R transmission(s) for Msg1, where each D2R transmission </w:t>
            </w:r>
            <w:r w:rsidRPr="00E8745E">
              <w:rPr>
                <w:rFonts w:eastAsia="Yu Mincho"/>
                <w:bCs/>
                <w:sz w:val="21"/>
                <w:szCs w:val="21"/>
              </w:rPr>
              <w:t xml:space="preserve">for Msg1 </w:t>
            </w:r>
            <w:r w:rsidRPr="00E8745E">
              <w:rPr>
                <w:bCs/>
                <w:sz w:val="21"/>
                <w:szCs w:val="21"/>
              </w:rPr>
              <w:t>occurs in one time domain resource</w:t>
            </w:r>
            <w:r w:rsidRPr="00E8745E">
              <w:rPr>
                <w:rFonts w:eastAsia="Yu Mincho"/>
                <w:bCs/>
                <w:sz w:val="21"/>
                <w:szCs w:val="21"/>
              </w:rPr>
              <w:t xml:space="preserve"> of the X time domain resource(s)</w:t>
            </w:r>
            <w:r w:rsidRPr="00E8745E">
              <w:rPr>
                <w:bCs/>
                <w:sz w:val="21"/>
                <w:szCs w:val="21"/>
              </w:rPr>
              <w:t xml:space="preserve">. </w:t>
            </w:r>
          </w:p>
          <w:p w14:paraId="2DCBFA43" w14:textId="77777777" w:rsidR="00E8745E" w:rsidRPr="00E8745E" w:rsidRDefault="00E8745E" w:rsidP="00E8745E">
            <w:pPr>
              <w:pStyle w:val="aff8"/>
              <w:numPr>
                <w:ilvl w:val="0"/>
                <w:numId w:val="33"/>
              </w:numPr>
              <w:adjustRightInd w:val="0"/>
              <w:spacing w:after="0"/>
              <w:rPr>
                <w:bCs/>
                <w:sz w:val="21"/>
                <w:szCs w:val="21"/>
              </w:rPr>
            </w:pPr>
            <w:r w:rsidRPr="00E8745E">
              <w:rPr>
                <w:bCs/>
                <w:sz w:val="21"/>
                <w:szCs w:val="21"/>
              </w:rPr>
              <w:t xml:space="preserve">The study includes </w:t>
            </w:r>
          </w:p>
          <w:p w14:paraId="054CA433" w14:textId="77777777" w:rsidR="00E8745E" w:rsidRPr="00E8745E" w:rsidRDefault="00E8745E" w:rsidP="00E8745E">
            <w:pPr>
              <w:pStyle w:val="aff8"/>
              <w:numPr>
                <w:ilvl w:val="1"/>
                <w:numId w:val="34"/>
              </w:numPr>
              <w:adjustRightInd w:val="0"/>
              <w:spacing w:after="0"/>
              <w:rPr>
                <w:bCs/>
                <w:sz w:val="21"/>
                <w:szCs w:val="21"/>
              </w:rPr>
            </w:pPr>
            <w:r w:rsidRPr="00E8745E">
              <w:rPr>
                <w:bCs/>
                <w:sz w:val="21"/>
                <w:szCs w:val="21"/>
              </w:rPr>
              <w:t xml:space="preserve">Study X=1 and X&gt;1 and X&gt;=1, the maximum value of X&gt;1 should be set considering the device implementation complexity, device power consumption, the resource usage efficiency affected at least by SFO, and inventory latency. </w:t>
            </w:r>
          </w:p>
          <w:p w14:paraId="6843F36B" w14:textId="77777777" w:rsidR="00E8745E" w:rsidRPr="00E8745E" w:rsidRDefault="00E8745E" w:rsidP="00E8745E">
            <w:pPr>
              <w:pStyle w:val="aff8"/>
              <w:numPr>
                <w:ilvl w:val="1"/>
                <w:numId w:val="34"/>
              </w:numPr>
              <w:adjustRightInd w:val="0"/>
              <w:spacing w:after="0"/>
              <w:rPr>
                <w:bCs/>
                <w:sz w:val="21"/>
                <w:szCs w:val="21"/>
              </w:rPr>
            </w:pPr>
            <w:r w:rsidRPr="00E8745E">
              <w:rPr>
                <w:bCs/>
                <w:sz w:val="21"/>
                <w:szCs w:val="21"/>
              </w:rPr>
              <w:t>Size(s) for resource allocation in the time domain</w:t>
            </w:r>
          </w:p>
          <w:p w14:paraId="11DE473C" w14:textId="77777777" w:rsidR="00E8745E" w:rsidRPr="00E8745E" w:rsidRDefault="00E8745E" w:rsidP="00E8745E">
            <w:pPr>
              <w:pStyle w:val="aff8"/>
              <w:numPr>
                <w:ilvl w:val="1"/>
                <w:numId w:val="34"/>
              </w:numPr>
              <w:adjustRightInd w:val="0"/>
              <w:spacing w:after="0"/>
              <w:rPr>
                <w:bCs/>
                <w:sz w:val="21"/>
                <w:szCs w:val="21"/>
              </w:rPr>
            </w:pPr>
            <w:r w:rsidRPr="00E8745E">
              <w:rPr>
                <w:bCs/>
                <w:sz w:val="21"/>
                <w:szCs w:val="21"/>
              </w:rPr>
              <w:t>Determination of the X time domain resource(s) by the device</w:t>
            </w:r>
          </w:p>
          <w:p w14:paraId="175F89D6" w14:textId="77777777" w:rsidR="00E8745E" w:rsidRPr="00E8745E" w:rsidRDefault="00E8745E" w:rsidP="00E8745E">
            <w:pPr>
              <w:pStyle w:val="aff8"/>
              <w:numPr>
                <w:ilvl w:val="1"/>
                <w:numId w:val="34"/>
              </w:numPr>
              <w:adjustRightInd w:val="0"/>
              <w:spacing w:after="0"/>
              <w:rPr>
                <w:bCs/>
                <w:sz w:val="21"/>
                <w:szCs w:val="21"/>
              </w:rPr>
            </w:pPr>
            <w:r w:rsidRPr="00E8745E">
              <w:rPr>
                <w:bCs/>
                <w:sz w:val="21"/>
                <w:szCs w:val="21"/>
              </w:rPr>
              <w:t>Addressing timing errors for adjacent time domain resources due to residual SFO of the device</w:t>
            </w:r>
          </w:p>
          <w:p w14:paraId="253C4F63" w14:textId="34734171" w:rsidR="00A62D4D" w:rsidRPr="00E8745E" w:rsidRDefault="00A62D4D" w:rsidP="00E8745E">
            <w:pPr>
              <w:widowControl w:val="0"/>
              <w:tabs>
                <w:tab w:val="left" w:pos="360"/>
              </w:tabs>
              <w:adjustRightInd w:val="0"/>
              <w:spacing w:afterLines="50" w:after="180"/>
              <w:contextualSpacing/>
              <w:jc w:val="left"/>
              <w:rPr>
                <w:rFonts w:eastAsia="等线"/>
                <w:b/>
                <w:bCs/>
                <w:sz w:val="20"/>
              </w:rPr>
            </w:pPr>
          </w:p>
        </w:tc>
      </w:tr>
      <w:bookmarkEnd w:id="3"/>
    </w:tbl>
    <w:p w14:paraId="5C9752CB" w14:textId="77777777" w:rsidR="009716FD" w:rsidRDefault="009716FD" w:rsidP="00702EF0">
      <w:pPr>
        <w:rPr>
          <w:rFonts w:eastAsia="宋体"/>
        </w:rPr>
      </w:pPr>
    </w:p>
    <w:p w14:paraId="46AAF2F3" w14:textId="07CD2C54" w:rsidR="008A24B1" w:rsidRDefault="008E740B" w:rsidP="008A24B1">
      <w:pPr>
        <w:adjustRightInd w:val="0"/>
        <w:spacing w:afterLines="50" w:after="180"/>
        <w:rPr>
          <w:rFonts w:eastAsia="宋体"/>
          <w:szCs w:val="18"/>
        </w:rPr>
      </w:pPr>
      <w:r>
        <w:rPr>
          <w:rFonts w:eastAsia="宋体" w:hint="eastAsia"/>
          <w:szCs w:val="18"/>
        </w:rPr>
        <w:lastRenderedPageBreak/>
        <w:t>H</w:t>
      </w:r>
      <w:r w:rsidR="00F47E6F">
        <w:rPr>
          <w:rFonts w:eastAsia="宋体" w:hint="eastAsia"/>
          <w:szCs w:val="18"/>
        </w:rPr>
        <w:t>ow the</w:t>
      </w:r>
      <w:r w:rsidRPr="008E740B">
        <w:rPr>
          <w:bCs/>
          <w:sz w:val="21"/>
          <w:szCs w:val="21"/>
        </w:rPr>
        <w:t xml:space="preserve"> </w:t>
      </w:r>
      <w:r w:rsidRPr="00E8745E">
        <w:rPr>
          <w:bCs/>
          <w:sz w:val="21"/>
          <w:szCs w:val="21"/>
        </w:rPr>
        <w:t>X&gt;=1</w:t>
      </w:r>
      <w:r w:rsidR="00F47E6F">
        <w:rPr>
          <w:rFonts w:eastAsia="宋体" w:hint="eastAsia"/>
          <w:szCs w:val="18"/>
        </w:rPr>
        <w:t xml:space="preserve"> time </w:t>
      </w:r>
      <w:r w:rsidR="00FD43F1">
        <w:rPr>
          <w:rFonts w:eastAsia="宋体" w:hint="eastAsia"/>
          <w:szCs w:val="18"/>
        </w:rPr>
        <w:t xml:space="preserve">domain </w:t>
      </w:r>
      <w:r w:rsidR="00F47E6F">
        <w:rPr>
          <w:rFonts w:eastAsia="宋体" w:hint="eastAsia"/>
          <w:szCs w:val="18"/>
        </w:rPr>
        <w:t xml:space="preserve">resources for Msg. 1 are allocated by </w:t>
      </w:r>
      <w:r w:rsidR="009A180F">
        <w:rPr>
          <w:rFonts w:eastAsia="宋体" w:hint="eastAsia"/>
          <w:szCs w:val="18"/>
        </w:rPr>
        <w:t xml:space="preserve">a </w:t>
      </w:r>
      <w:r w:rsidR="00F47E6F">
        <w:rPr>
          <w:rFonts w:eastAsia="宋体" w:hint="eastAsia"/>
          <w:szCs w:val="18"/>
        </w:rPr>
        <w:t xml:space="preserve">page information should be studied. </w:t>
      </w:r>
      <w:r w:rsidR="00F47E6F">
        <w:rPr>
          <w:rFonts w:eastAsia="宋体"/>
          <w:szCs w:val="18"/>
        </w:rPr>
        <w:t>F</w:t>
      </w:r>
      <w:r w:rsidR="00F47E6F">
        <w:rPr>
          <w:rFonts w:eastAsia="宋体" w:hint="eastAsia"/>
          <w:szCs w:val="18"/>
        </w:rPr>
        <w:t xml:space="preserve">rom our understanding, the </w:t>
      </w:r>
      <w:r w:rsidR="00F47E6F">
        <w:rPr>
          <w:rFonts w:eastAsia="宋体"/>
          <w:szCs w:val="18"/>
        </w:rPr>
        <w:t>position</w:t>
      </w:r>
      <w:r w:rsidR="00F47E6F">
        <w:rPr>
          <w:rFonts w:eastAsia="宋体" w:hint="eastAsia"/>
          <w:szCs w:val="18"/>
        </w:rPr>
        <w:t xml:space="preserve"> of each resource in</w:t>
      </w:r>
      <w:r w:rsidR="00D85866">
        <w:rPr>
          <w:rFonts w:eastAsia="宋体" w:hint="eastAsia"/>
          <w:szCs w:val="18"/>
        </w:rPr>
        <w:t xml:space="preserve"> the</w:t>
      </w:r>
      <w:r w:rsidR="00F47E6F">
        <w:rPr>
          <w:rFonts w:eastAsia="宋体" w:hint="eastAsia"/>
          <w:szCs w:val="18"/>
        </w:rPr>
        <w:t xml:space="preserve"> time domain should be indicated by the page information. </w:t>
      </w:r>
      <w:r w:rsidR="00F47E6F">
        <w:rPr>
          <w:rFonts w:eastAsia="宋体"/>
          <w:szCs w:val="18"/>
        </w:rPr>
        <w:t>T</w:t>
      </w:r>
      <w:r w:rsidR="00F47E6F">
        <w:rPr>
          <w:rFonts w:eastAsia="宋体" w:hint="eastAsia"/>
          <w:szCs w:val="18"/>
        </w:rPr>
        <w:t xml:space="preserve">he </w:t>
      </w:r>
      <w:r w:rsidR="007B4757">
        <w:rPr>
          <w:rFonts w:eastAsia="宋体" w:hint="eastAsia"/>
          <w:szCs w:val="18"/>
        </w:rPr>
        <w:t xml:space="preserve">resource </w:t>
      </w:r>
      <w:r w:rsidR="00F47E6F">
        <w:rPr>
          <w:rFonts w:eastAsia="宋体" w:hint="eastAsia"/>
          <w:szCs w:val="18"/>
        </w:rPr>
        <w:t xml:space="preserve">position in </w:t>
      </w:r>
      <w:r w:rsidR="00F23D3A">
        <w:rPr>
          <w:rFonts w:eastAsia="宋体" w:hint="eastAsia"/>
          <w:szCs w:val="18"/>
        </w:rPr>
        <w:t xml:space="preserve">the </w:t>
      </w:r>
      <w:r w:rsidR="00F47E6F">
        <w:rPr>
          <w:rFonts w:eastAsia="宋体" w:hint="eastAsia"/>
          <w:szCs w:val="18"/>
        </w:rPr>
        <w:t xml:space="preserve">time domain can be </w:t>
      </w:r>
      <w:r w:rsidR="007830BC">
        <w:rPr>
          <w:rFonts w:eastAsia="宋体" w:hint="eastAsia"/>
          <w:szCs w:val="18"/>
        </w:rPr>
        <w:t>indicated</w:t>
      </w:r>
      <w:r w:rsidR="00F47E6F">
        <w:rPr>
          <w:rFonts w:eastAsia="宋体" w:hint="eastAsia"/>
          <w:szCs w:val="18"/>
        </w:rPr>
        <w:t xml:space="preserve"> with </w:t>
      </w:r>
      <w:r w:rsidR="009716FD">
        <w:rPr>
          <w:rFonts w:eastAsia="宋体" w:hint="eastAsia"/>
          <w:szCs w:val="18"/>
        </w:rPr>
        <w:t>a</w:t>
      </w:r>
      <w:r w:rsidR="00F47E6F">
        <w:rPr>
          <w:rFonts w:eastAsia="宋体" w:hint="eastAsia"/>
          <w:szCs w:val="18"/>
        </w:rPr>
        <w:t xml:space="preserve"> starting point and </w:t>
      </w:r>
      <w:r w:rsidR="009716FD">
        <w:rPr>
          <w:rFonts w:eastAsia="宋体" w:hint="eastAsia"/>
          <w:szCs w:val="18"/>
        </w:rPr>
        <w:t xml:space="preserve">a </w:t>
      </w:r>
      <w:r w:rsidR="00F47E6F">
        <w:rPr>
          <w:rFonts w:eastAsia="宋体" w:hint="eastAsia"/>
          <w:szCs w:val="18"/>
        </w:rPr>
        <w:t>duration</w:t>
      </w:r>
      <w:r w:rsidR="00AA68ED">
        <w:rPr>
          <w:rFonts w:eastAsia="宋体" w:hint="eastAsia"/>
          <w:szCs w:val="18"/>
        </w:rPr>
        <w:t xml:space="preserve"> </w:t>
      </w:r>
      <w:r w:rsidR="00D85866">
        <w:rPr>
          <w:rFonts w:eastAsia="宋体" w:hint="eastAsia"/>
          <w:szCs w:val="18"/>
        </w:rPr>
        <w:t xml:space="preserve">with </w:t>
      </w:r>
      <w:r w:rsidR="00AA68ED">
        <w:rPr>
          <w:rFonts w:eastAsia="宋体" w:hint="eastAsia"/>
          <w:szCs w:val="18"/>
        </w:rPr>
        <w:t>reference to the position of paging message</w:t>
      </w:r>
      <w:r w:rsidR="00F47E6F">
        <w:rPr>
          <w:rFonts w:eastAsia="宋体" w:hint="eastAsia"/>
          <w:szCs w:val="18"/>
        </w:rPr>
        <w:t xml:space="preserve">. </w:t>
      </w:r>
      <w:r w:rsidR="00ED2E78">
        <w:rPr>
          <w:rFonts w:eastAsia="宋体"/>
          <w:szCs w:val="18"/>
        </w:rPr>
        <w:fldChar w:fldCharType="begin"/>
      </w:r>
      <w:r w:rsidR="00ED2E78">
        <w:rPr>
          <w:rFonts w:eastAsia="宋体"/>
          <w:szCs w:val="18"/>
        </w:rPr>
        <w:instrText xml:space="preserve"> </w:instrText>
      </w:r>
      <w:r w:rsidR="00ED2E78">
        <w:rPr>
          <w:rFonts w:eastAsia="宋体" w:hint="eastAsia"/>
          <w:szCs w:val="18"/>
        </w:rPr>
        <w:instrText>REF _Ref177117322 \h</w:instrText>
      </w:r>
      <w:r w:rsidR="00ED2E78">
        <w:rPr>
          <w:rFonts w:eastAsia="宋体"/>
          <w:szCs w:val="18"/>
        </w:rPr>
        <w:instrText xml:space="preserve">  \* MERGEFORMAT </w:instrText>
      </w:r>
      <w:r w:rsidR="00ED2E78">
        <w:rPr>
          <w:rFonts w:eastAsia="宋体"/>
          <w:szCs w:val="18"/>
        </w:rPr>
      </w:r>
      <w:r w:rsidR="00ED2E78">
        <w:rPr>
          <w:rFonts w:eastAsia="宋体"/>
          <w:szCs w:val="18"/>
        </w:rPr>
        <w:fldChar w:fldCharType="separate"/>
      </w:r>
      <w:r w:rsidR="00ED2E78" w:rsidRPr="00ED2E78">
        <w:rPr>
          <w:szCs w:val="22"/>
        </w:rPr>
        <w:t xml:space="preserve">Figure </w:t>
      </w:r>
      <w:r w:rsidR="00ED2E78" w:rsidRPr="00ED2E78">
        <w:rPr>
          <w:noProof/>
          <w:szCs w:val="22"/>
        </w:rPr>
        <w:t>1</w:t>
      </w:r>
      <w:r w:rsidR="00ED2E78">
        <w:rPr>
          <w:rFonts w:eastAsia="宋体"/>
          <w:szCs w:val="18"/>
        </w:rPr>
        <w:fldChar w:fldCharType="end"/>
      </w:r>
      <w:r w:rsidR="00ED2E78">
        <w:rPr>
          <w:rFonts w:eastAsia="宋体" w:hint="eastAsia"/>
          <w:szCs w:val="18"/>
        </w:rPr>
        <w:t xml:space="preserve"> </w:t>
      </w:r>
      <w:r w:rsidR="00F47E6F">
        <w:rPr>
          <w:rFonts w:eastAsia="宋体" w:hint="eastAsia"/>
          <w:szCs w:val="18"/>
        </w:rPr>
        <w:t xml:space="preserve">gives an example about two resources in </w:t>
      </w:r>
      <w:r w:rsidR="00F23D3A">
        <w:rPr>
          <w:rFonts w:eastAsia="宋体" w:hint="eastAsia"/>
          <w:szCs w:val="18"/>
        </w:rPr>
        <w:t xml:space="preserve">the </w:t>
      </w:r>
      <w:r w:rsidR="00F47E6F">
        <w:rPr>
          <w:rFonts w:eastAsia="宋体" w:hint="eastAsia"/>
          <w:szCs w:val="18"/>
        </w:rPr>
        <w:t xml:space="preserve">time domain allocated by </w:t>
      </w:r>
      <w:r w:rsidR="009A180F">
        <w:rPr>
          <w:rFonts w:eastAsia="宋体" w:hint="eastAsia"/>
          <w:szCs w:val="18"/>
        </w:rPr>
        <w:t xml:space="preserve">a </w:t>
      </w:r>
      <w:r w:rsidR="00940D76">
        <w:rPr>
          <w:rFonts w:eastAsia="宋体" w:hint="eastAsia"/>
          <w:szCs w:val="18"/>
        </w:rPr>
        <w:t>paging message</w:t>
      </w:r>
      <w:r w:rsidR="00F47E6F">
        <w:rPr>
          <w:rFonts w:eastAsia="宋体" w:hint="eastAsia"/>
          <w:szCs w:val="18"/>
        </w:rPr>
        <w:t>.</w:t>
      </w:r>
      <w:r w:rsidR="00D83E01">
        <w:rPr>
          <w:rFonts w:eastAsia="宋体" w:hint="eastAsia"/>
          <w:szCs w:val="18"/>
        </w:rPr>
        <w:t xml:space="preserve"> A</w:t>
      </w:r>
      <w:r w:rsidR="00414B91">
        <w:rPr>
          <w:rFonts w:eastAsia="宋体" w:hint="eastAsia"/>
          <w:szCs w:val="18"/>
        </w:rPr>
        <w:t>n</w:t>
      </w:r>
      <w:r w:rsidR="00D83E01">
        <w:rPr>
          <w:rFonts w:eastAsia="宋体" w:hint="eastAsia"/>
          <w:szCs w:val="18"/>
        </w:rPr>
        <w:t xml:space="preserve"> offset is used to </w:t>
      </w:r>
      <w:r w:rsidR="007830BC">
        <w:rPr>
          <w:rFonts w:eastAsia="宋体"/>
          <w:szCs w:val="18"/>
        </w:rPr>
        <w:t>indicate</w:t>
      </w:r>
      <w:r w:rsidR="00D83E01">
        <w:rPr>
          <w:rFonts w:eastAsia="宋体" w:hint="eastAsia"/>
          <w:szCs w:val="18"/>
        </w:rPr>
        <w:t xml:space="preserve"> the </w:t>
      </w:r>
      <w:r w:rsidR="00D83E01">
        <w:rPr>
          <w:rFonts w:eastAsia="宋体"/>
          <w:szCs w:val="18"/>
        </w:rPr>
        <w:t>distance</w:t>
      </w:r>
      <w:r w:rsidR="00D83E01">
        <w:rPr>
          <w:rFonts w:eastAsia="宋体" w:hint="eastAsia"/>
          <w:szCs w:val="18"/>
        </w:rPr>
        <w:t xml:space="preserve"> between the end of the </w:t>
      </w:r>
      <w:r w:rsidR="00940D76">
        <w:rPr>
          <w:rFonts w:eastAsia="宋体" w:hint="eastAsia"/>
          <w:szCs w:val="18"/>
        </w:rPr>
        <w:t>paging message</w:t>
      </w:r>
      <w:r w:rsidR="00D83E01">
        <w:rPr>
          <w:rFonts w:eastAsia="宋体" w:hint="eastAsia"/>
          <w:szCs w:val="18"/>
        </w:rPr>
        <w:t xml:space="preserve"> and the starting point of </w:t>
      </w:r>
      <w:r w:rsidR="007830BC">
        <w:rPr>
          <w:rFonts w:eastAsia="宋体" w:hint="eastAsia"/>
          <w:szCs w:val="18"/>
        </w:rPr>
        <w:t xml:space="preserve">a </w:t>
      </w:r>
      <w:r w:rsidR="00D83E01">
        <w:rPr>
          <w:rFonts w:eastAsia="宋体" w:hint="eastAsia"/>
          <w:szCs w:val="18"/>
        </w:rPr>
        <w:t xml:space="preserve">time </w:t>
      </w:r>
      <w:r w:rsidR="00FD43F1">
        <w:rPr>
          <w:rFonts w:eastAsia="宋体" w:hint="eastAsia"/>
          <w:szCs w:val="18"/>
        </w:rPr>
        <w:t xml:space="preserve">domain </w:t>
      </w:r>
      <w:r w:rsidR="00D83E01">
        <w:rPr>
          <w:rFonts w:eastAsia="宋体" w:hint="eastAsia"/>
          <w:szCs w:val="18"/>
        </w:rPr>
        <w:t>resource.</w:t>
      </w:r>
      <w:r w:rsidR="009716FD">
        <w:rPr>
          <w:rFonts w:eastAsia="宋体" w:hint="eastAsia"/>
          <w:szCs w:val="18"/>
        </w:rPr>
        <w:t xml:space="preserve"> A duration is used to describe the length of </w:t>
      </w:r>
      <w:r w:rsidR="007830BC">
        <w:rPr>
          <w:rFonts w:eastAsia="宋体" w:hint="eastAsia"/>
          <w:szCs w:val="18"/>
        </w:rPr>
        <w:t xml:space="preserve">a </w:t>
      </w:r>
      <w:r w:rsidR="009716FD">
        <w:rPr>
          <w:rFonts w:eastAsia="宋体" w:hint="eastAsia"/>
          <w:szCs w:val="18"/>
        </w:rPr>
        <w:t xml:space="preserve">time </w:t>
      </w:r>
      <w:r w:rsidR="00FD43F1">
        <w:rPr>
          <w:rFonts w:eastAsia="宋体" w:hint="eastAsia"/>
          <w:szCs w:val="18"/>
        </w:rPr>
        <w:t xml:space="preserve">domain </w:t>
      </w:r>
      <w:r w:rsidR="009716FD">
        <w:rPr>
          <w:rFonts w:eastAsia="宋体" w:hint="eastAsia"/>
          <w:szCs w:val="18"/>
        </w:rPr>
        <w:t>resource for Msg1. t</w:t>
      </w:r>
      <w:r w:rsidR="009716FD">
        <w:rPr>
          <w:rFonts w:eastAsia="宋体"/>
          <w:szCs w:val="18"/>
        </w:rPr>
        <w:t>ransmission</w:t>
      </w:r>
      <w:r w:rsidR="009716FD">
        <w:rPr>
          <w:rFonts w:eastAsia="宋体" w:hint="eastAsia"/>
          <w:szCs w:val="18"/>
        </w:rPr>
        <w:t>.</w:t>
      </w:r>
    </w:p>
    <w:p w14:paraId="682FBA27" w14:textId="244CF354" w:rsidR="00F47E6F" w:rsidRDefault="0030015B" w:rsidP="00900437">
      <w:pPr>
        <w:adjustRightInd w:val="0"/>
        <w:spacing w:afterLines="50" w:after="180"/>
        <w:jc w:val="center"/>
        <w:rPr>
          <w:rFonts w:eastAsia="宋体"/>
          <w:szCs w:val="18"/>
        </w:rPr>
      </w:pPr>
      <w:r>
        <w:rPr>
          <w:rFonts w:eastAsia="宋体"/>
          <w:noProof/>
          <w:szCs w:val="18"/>
        </w:rPr>
        <w:drawing>
          <wp:inline distT="0" distB="0" distL="0" distR="0" wp14:anchorId="59832322" wp14:editId="10380B4D">
            <wp:extent cx="3438568" cy="1250054"/>
            <wp:effectExtent l="0" t="0" r="0" b="7620"/>
            <wp:docPr id="19754166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0477" cy="1276196"/>
                    </a:xfrm>
                    <a:prstGeom prst="rect">
                      <a:avLst/>
                    </a:prstGeom>
                    <a:noFill/>
                  </pic:spPr>
                </pic:pic>
              </a:graphicData>
            </a:graphic>
          </wp:inline>
        </w:drawing>
      </w:r>
    </w:p>
    <w:p w14:paraId="58BF0ADC" w14:textId="52C5E037" w:rsidR="00900437" w:rsidRPr="00ED2E78" w:rsidRDefault="00ED2E78" w:rsidP="00ED2E78">
      <w:pPr>
        <w:pStyle w:val="a4"/>
        <w:jc w:val="center"/>
        <w:rPr>
          <w:b w:val="0"/>
          <w:bCs/>
          <w:szCs w:val="22"/>
        </w:rPr>
      </w:pPr>
      <w:bookmarkStart w:id="4" w:name="_Ref177117322"/>
      <w:r w:rsidRPr="00ED2E78">
        <w:rPr>
          <w:b w:val="0"/>
          <w:bCs/>
          <w:szCs w:val="22"/>
        </w:rPr>
        <w:t xml:space="preserve">Figure </w:t>
      </w:r>
      <w:r w:rsidRPr="00ED2E78">
        <w:rPr>
          <w:b w:val="0"/>
          <w:bCs/>
          <w:szCs w:val="22"/>
        </w:rPr>
        <w:fldChar w:fldCharType="begin"/>
      </w:r>
      <w:r w:rsidRPr="00ED2E78">
        <w:rPr>
          <w:b w:val="0"/>
          <w:bCs/>
          <w:szCs w:val="22"/>
        </w:rPr>
        <w:instrText xml:space="preserve"> SEQ Figure \* ARABIC </w:instrText>
      </w:r>
      <w:r w:rsidRPr="00ED2E78">
        <w:rPr>
          <w:b w:val="0"/>
          <w:bCs/>
          <w:szCs w:val="22"/>
        </w:rPr>
        <w:fldChar w:fldCharType="separate"/>
      </w:r>
      <w:r>
        <w:rPr>
          <w:b w:val="0"/>
          <w:bCs/>
          <w:noProof/>
          <w:szCs w:val="22"/>
        </w:rPr>
        <w:t>1</w:t>
      </w:r>
      <w:r w:rsidRPr="00ED2E78">
        <w:rPr>
          <w:b w:val="0"/>
          <w:bCs/>
          <w:szCs w:val="22"/>
        </w:rPr>
        <w:fldChar w:fldCharType="end"/>
      </w:r>
      <w:bookmarkEnd w:id="4"/>
      <w:r w:rsidR="00525B3A" w:rsidRPr="00ED2E78">
        <w:rPr>
          <w:rFonts w:hint="eastAsia"/>
          <w:b w:val="0"/>
          <w:bCs/>
          <w:szCs w:val="22"/>
        </w:rPr>
        <w:t xml:space="preserve"> </w:t>
      </w:r>
      <w:r>
        <w:rPr>
          <w:rFonts w:eastAsia="宋体" w:hint="eastAsia"/>
          <w:b w:val="0"/>
          <w:bCs/>
          <w:szCs w:val="22"/>
        </w:rPr>
        <w:t>E</w:t>
      </w:r>
      <w:r w:rsidR="00525B3A" w:rsidRPr="00ED2E78">
        <w:rPr>
          <w:rFonts w:hint="eastAsia"/>
          <w:b w:val="0"/>
          <w:bCs/>
          <w:szCs w:val="22"/>
        </w:rPr>
        <w:t xml:space="preserve">xample about two resources </w:t>
      </w:r>
      <w:r w:rsidR="0030145D">
        <w:rPr>
          <w:rFonts w:eastAsia="宋体" w:hint="eastAsia"/>
          <w:b w:val="0"/>
          <w:bCs/>
          <w:szCs w:val="22"/>
        </w:rPr>
        <w:t xml:space="preserve">in </w:t>
      </w:r>
      <w:r w:rsidR="00F23D3A">
        <w:rPr>
          <w:rFonts w:eastAsia="宋体" w:hint="eastAsia"/>
          <w:b w:val="0"/>
          <w:bCs/>
          <w:szCs w:val="22"/>
        </w:rPr>
        <w:t xml:space="preserve">the </w:t>
      </w:r>
      <w:r w:rsidR="0030145D">
        <w:rPr>
          <w:rFonts w:eastAsia="宋体" w:hint="eastAsia"/>
          <w:b w:val="0"/>
          <w:bCs/>
          <w:szCs w:val="22"/>
        </w:rPr>
        <w:t xml:space="preserve">time domain </w:t>
      </w:r>
      <w:r w:rsidR="00525B3A" w:rsidRPr="00ED2E78">
        <w:rPr>
          <w:rFonts w:hint="eastAsia"/>
          <w:b w:val="0"/>
          <w:bCs/>
          <w:szCs w:val="22"/>
        </w:rPr>
        <w:t xml:space="preserve">allocated by </w:t>
      </w:r>
      <w:r w:rsidR="00E27B73">
        <w:rPr>
          <w:rFonts w:eastAsia="宋体" w:hint="eastAsia"/>
          <w:b w:val="0"/>
          <w:bCs/>
          <w:szCs w:val="22"/>
        </w:rPr>
        <w:t>a</w:t>
      </w:r>
      <w:r w:rsidR="00E27B73" w:rsidRPr="00ED2E78">
        <w:rPr>
          <w:rFonts w:hint="eastAsia"/>
          <w:b w:val="0"/>
          <w:bCs/>
          <w:szCs w:val="22"/>
        </w:rPr>
        <w:t xml:space="preserve"> </w:t>
      </w:r>
      <w:r w:rsidR="00940D76">
        <w:rPr>
          <w:rFonts w:hint="eastAsia"/>
          <w:b w:val="0"/>
          <w:bCs/>
          <w:szCs w:val="22"/>
        </w:rPr>
        <w:t>paging message</w:t>
      </w:r>
    </w:p>
    <w:p w14:paraId="11B6002D" w14:textId="0BF74979" w:rsidR="00A70AEE" w:rsidRDefault="00A70AEE" w:rsidP="00A70AEE">
      <w:pPr>
        <w:adjustRightInd w:val="0"/>
        <w:spacing w:afterLines="50" w:after="180"/>
        <w:rPr>
          <w:rFonts w:eastAsia="宋体"/>
          <w:b/>
          <w:bCs/>
          <w:szCs w:val="18"/>
        </w:rPr>
      </w:pPr>
      <w:r>
        <w:rPr>
          <w:rFonts w:eastAsia="宋体"/>
          <w:b/>
          <w:bCs/>
          <w:szCs w:val="18"/>
        </w:rPr>
        <w:t>P</w:t>
      </w:r>
      <w:r>
        <w:rPr>
          <w:rFonts w:eastAsia="宋体" w:hint="eastAsia"/>
          <w:b/>
          <w:bCs/>
          <w:szCs w:val="18"/>
        </w:rPr>
        <w:t xml:space="preserve">roposal </w:t>
      </w:r>
      <w:r w:rsidR="00A341D2">
        <w:rPr>
          <w:rFonts w:eastAsia="宋体" w:hint="eastAsia"/>
          <w:b/>
          <w:bCs/>
          <w:szCs w:val="18"/>
        </w:rPr>
        <w:t>5</w:t>
      </w:r>
      <w:r>
        <w:rPr>
          <w:rFonts w:eastAsia="宋体" w:hint="eastAsia"/>
          <w:b/>
          <w:bCs/>
          <w:szCs w:val="18"/>
        </w:rPr>
        <w:t>:</w:t>
      </w:r>
    </w:p>
    <w:p w14:paraId="0E318276" w14:textId="0CB6ECE9" w:rsidR="00A70AEE" w:rsidRDefault="009E5F6E" w:rsidP="00A70AEE">
      <w:pPr>
        <w:adjustRightInd w:val="0"/>
        <w:spacing w:afterLines="50" w:after="180"/>
        <w:rPr>
          <w:rFonts w:eastAsia="宋体"/>
          <w:b/>
          <w:bCs/>
          <w:szCs w:val="18"/>
        </w:rPr>
      </w:pPr>
      <w:r>
        <w:rPr>
          <w:rFonts w:eastAsia="宋体" w:hint="eastAsia"/>
          <w:b/>
          <w:bCs/>
          <w:szCs w:val="18"/>
        </w:rPr>
        <w:t>For</w:t>
      </w:r>
      <w:r w:rsidR="00A70AEE">
        <w:rPr>
          <w:rFonts w:eastAsia="宋体" w:hint="eastAsia"/>
          <w:b/>
          <w:bCs/>
          <w:szCs w:val="18"/>
        </w:rPr>
        <w:t xml:space="preserve"> the </w:t>
      </w:r>
      <w:r w:rsidR="00A70AEE">
        <w:rPr>
          <w:rFonts w:eastAsia="宋体"/>
          <w:b/>
          <w:bCs/>
          <w:szCs w:val="18"/>
        </w:rPr>
        <w:t>resource</w:t>
      </w:r>
      <w:r w:rsidR="00A70AEE">
        <w:rPr>
          <w:rFonts w:eastAsia="宋体" w:hint="eastAsia"/>
          <w:b/>
          <w:bCs/>
          <w:szCs w:val="18"/>
        </w:rPr>
        <w:t xml:space="preserve"> allocation for Msg.1, the resource position in</w:t>
      </w:r>
      <w:r w:rsidR="00D85866">
        <w:rPr>
          <w:rFonts w:eastAsia="宋体" w:hint="eastAsia"/>
          <w:b/>
          <w:bCs/>
          <w:szCs w:val="18"/>
        </w:rPr>
        <w:t xml:space="preserve"> the</w:t>
      </w:r>
      <w:r w:rsidR="00A70AEE">
        <w:rPr>
          <w:rFonts w:eastAsia="宋体" w:hint="eastAsia"/>
          <w:b/>
          <w:bCs/>
          <w:szCs w:val="18"/>
        </w:rPr>
        <w:t xml:space="preserve"> time domain should be indicated in the paging message.</w:t>
      </w:r>
    </w:p>
    <w:p w14:paraId="1C66A09E" w14:textId="41451524" w:rsidR="00A70AEE" w:rsidRDefault="00A70AEE" w:rsidP="00A70AEE">
      <w:pPr>
        <w:pStyle w:val="aff8"/>
        <w:numPr>
          <w:ilvl w:val="0"/>
          <w:numId w:val="18"/>
        </w:numPr>
        <w:adjustRightInd w:val="0"/>
        <w:spacing w:afterLines="50" w:after="180"/>
        <w:rPr>
          <w:rFonts w:eastAsia="宋体"/>
          <w:b/>
          <w:bCs/>
          <w:szCs w:val="18"/>
        </w:rPr>
      </w:pPr>
      <w:r>
        <w:rPr>
          <w:rFonts w:eastAsia="宋体"/>
          <w:b/>
          <w:bCs/>
          <w:szCs w:val="18"/>
        </w:rPr>
        <w:t>T</w:t>
      </w:r>
      <w:r>
        <w:rPr>
          <w:rFonts w:eastAsia="宋体" w:hint="eastAsia"/>
          <w:b/>
          <w:bCs/>
          <w:szCs w:val="18"/>
        </w:rPr>
        <w:t xml:space="preserve">he position of a time </w:t>
      </w:r>
      <w:r>
        <w:rPr>
          <w:rFonts w:eastAsia="宋体"/>
          <w:b/>
          <w:bCs/>
          <w:szCs w:val="18"/>
        </w:rPr>
        <w:t>domain</w:t>
      </w:r>
      <w:r>
        <w:rPr>
          <w:rFonts w:eastAsia="宋体" w:hint="eastAsia"/>
          <w:b/>
          <w:bCs/>
          <w:szCs w:val="18"/>
        </w:rPr>
        <w:t xml:space="preserve"> resource can be indicated by an offset and a duration </w:t>
      </w:r>
      <w:r w:rsidR="00D85866">
        <w:rPr>
          <w:rFonts w:eastAsia="宋体" w:hint="eastAsia"/>
          <w:b/>
          <w:bCs/>
          <w:szCs w:val="18"/>
        </w:rPr>
        <w:t xml:space="preserve">with </w:t>
      </w:r>
      <w:r>
        <w:rPr>
          <w:rFonts w:eastAsia="宋体"/>
          <w:b/>
          <w:bCs/>
          <w:szCs w:val="18"/>
        </w:rPr>
        <w:t>reference</w:t>
      </w:r>
      <w:r>
        <w:rPr>
          <w:rFonts w:eastAsia="宋体" w:hint="eastAsia"/>
          <w:b/>
          <w:bCs/>
          <w:szCs w:val="18"/>
        </w:rPr>
        <w:t xml:space="preserve"> to the position of the paging message.</w:t>
      </w:r>
    </w:p>
    <w:p w14:paraId="5F40B525" w14:textId="479A9DD9" w:rsidR="00312F12" w:rsidRDefault="0077023C" w:rsidP="00286754">
      <w:pPr>
        <w:rPr>
          <w:rFonts w:eastAsia="宋体"/>
          <w:szCs w:val="22"/>
        </w:rPr>
      </w:pPr>
      <w:r>
        <w:rPr>
          <w:rFonts w:eastAsia="宋体"/>
          <w:szCs w:val="22"/>
        </w:rPr>
        <w:t>Regarding</w:t>
      </w:r>
      <w:r w:rsidR="005B61D6">
        <w:rPr>
          <w:rFonts w:eastAsia="宋体" w:hint="eastAsia"/>
          <w:szCs w:val="22"/>
        </w:rPr>
        <w:t xml:space="preserve"> </w:t>
      </w:r>
      <w:r w:rsidR="00530878" w:rsidRPr="00E076F8">
        <w:rPr>
          <w:rFonts w:eastAsia="宋体" w:hint="eastAsia"/>
          <w:szCs w:val="22"/>
        </w:rPr>
        <w:t>the resource</w:t>
      </w:r>
      <w:r w:rsidR="00B16102">
        <w:rPr>
          <w:rFonts w:eastAsia="宋体" w:hint="eastAsia"/>
          <w:szCs w:val="22"/>
        </w:rPr>
        <w:t xml:space="preserve"> alloca</w:t>
      </w:r>
      <w:r w:rsidR="001E5A5A">
        <w:rPr>
          <w:rFonts w:eastAsia="宋体" w:hint="eastAsia"/>
          <w:szCs w:val="22"/>
        </w:rPr>
        <w:t>tion</w:t>
      </w:r>
      <w:r w:rsidR="00530878" w:rsidRPr="00E076F8">
        <w:rPr>
          <w:rFonts w:eastAsia="宋体" w:hint="eastAsia"/>
          <w:szCs w:val="22"/>
        </w:rPr>
        <w:t xml:space="preserve"> </w:t>
      </w:r>
      <w:r w:rsidR="00B16102">
        <w:rPr>
          <w:rFonts w:eastAsia="宋体" w:hint="eastAsia"/>
          <w:szCs w:val="22"/>
        </w:rPr>
        <w:t>for Msg. 1</w:t>
      </w:r>
      <w:r w:rsidR="00530878" w:rsidRPr="00E076F8">
        <w:rPr>
          <w:rFonts w:eastAsia="宋体" w:hint="eastAsia"/>
          <w:szCs w:val="22"/>
        </w:rPr>
        <w:t xml:space="preserve"> transmission</w:t>
      </w:r>
      <w:r w:rsidR="00B16102">
        <w:rPr>
          <w:rFonts w:eastAsia="宋体" w:hint="eastAsia"/>
          <w:szCs w:val="22"/>
        </w:rPr>
        <w:t>, t</w:t>
      </w:r>
      <w:r w:rsidR="00987039" w:rsidRPr="00E076F8">
        <w:rPr>
          <w:rFonts w:eastAsia="宋体" w:hint="eastAsia"/>
          <w:szCs w:val="22"/>
        </w:rPr>
        <w:t xml:space="preserve">he </w:t>
      </w:r>
      <w:r w:rsidR="00E57C00" w:rsidRPr="00E076F8">
        <w:rPr>
          <w:rFonts w:eastAsia="宋体" w:hint="eastAsia"/>
          <w:szCs w:val="22"/>
        </w:rPr>
        <w:t>duration</w:t>
      </w:r>
      <w:r w:rsidR="00987039" w:rsidRPr="00E076F8">
        <w:rPr>
          <w:rFonts w:eastAsia="宋体" w:hint="eastAsia"/>
          <w:szCs w:val="22"/>
        </w:rPr>
        <w:t xml:space="preserve"> of </w:t>
      </w:r>
      <w:r w:rsidR="00E27B73">
        <w:rPr>
          <w:rFonts w:eastAsia="宋体" w:hint="eastAsia"/>
          <w:szCs w:val="22"/>
        </w:rPr>
        <w:t>an allocated</w:t>
      </w:r>
      <w:r w:rsidR="00987039" w:rsidRPr="00E076F8">
        <w:rPr>
          <w:rFonts w:eastAsia="宋体" w:hint="eastAsia"/>
          <w:szCs w:val="22"/>
        </w:rPr>
        <w:t xml:space="preserve"> time </w:t>
      </w:r>
      <w:r w:rsidR="00CC4EE1">
        <w:rPr>
          <w:rFonts w:eastAsia="宋体" w:hint="eastAsia"/>
          <w:szCs w:val="22"/>
        </w:rPr>
        <w:t xml:space="preserve">domain </w:t>
      </w:r>
      <w:r w:rsidR="00987039" w:rsidRPr="00E076F8">
        <w:rPr>
          <w:rFonts w:eastAsia="宋体" w:hint="eastAsia"/>
          <w:szCs w:val="22"/>
        </w:rPr>
        <w:t>resource could be l</w:t>
      </w:r>
      <w:r w:rsidR="00E57C00" w:rsidRPr="00E076F8">
        <w:rPr>
          <w:rFonts w:eastAsia="宋体" w:hint="eastAsia"/>
          <w:szCs w:val="22"/>
        </w:rPr>
        <w:t>onger</w:t>
      </w:r>
      <w:r w:rsidR="00987039" w:rsidRPr="00E076F8">
        <w:rPr>
          <w:rFonts w:eastAsia="宋体" w:hint="eastAsia"/>
          <w:szCs w:val="22"/>
        </w:rPr>
        <w:t xml:space="preserve"> than the </w:t>
      </w:r>
      <w:r w:rsidR="00987039" w:rsidRPr="00E076F8">
        <w:rPr>
          <w:rFonts w:eastAsia="宋体"/>
          <w:szCs w:val="22"/>
        </w:rPr>
        <w:t>actual</w:t>
      </w:r>
      <w:r w:rsidR="00987039" w:rsidRPr="00E076F8">
        <w:rPr>
          <w:rFonts w:eastAsia="宋体" w:hint="eastAsia"/>
          <w:szCs w:val="22"/>
        </w:rPr>
        <w:t xml:space="preserve"> </w:t>
      </w:r>
      <w:r w:rsidR="00E57C00" w:rsidRPr="00E076F8">
        <w:rPr>
          <w:rFonts w:eastAsia="宋体" w:hint="eastAsia"/>
          <w:szCs w:val="22"/>
        </w:rPr>
        <w:t xml:space="preserve">duration of </w:t>
      </w:r>
      <w:r w:rsidR="00F23D3A">
        <w:rPr>
          <w:rFonts w:eastAsia="宋体" w:hint="eastAsia"/>
          <w:szCs w:val="22"/>
        </w:rPr>
        <w:t xml:space="preserve">a </w:t>
      </w:r>
      <w:r w:rsidR="00987039" w:rsidRPr="00E076F8">
        <w:rPr>
          <w:rFonts w:eastAsia="宋体" w:hint="eastAsia"/>
          <w:szCs w:val="22"/>
        </w:rPr>
        <w:t>time</w:t>
      </w:r>
      <w:r w:rsidR="00CC4EE1">
        <w:rPr>
          <w:rFonts w:eastAsia="宋体" w:hint="eastAsia"/>
          <w:szCs w:val="22"/>
        </w:rPr>
        <w:t xml:space="preserve"> domain</w:t>
      </w:r>
      <w:r w:rsidR="00987039" w:rsidRPr="00E076F8">
        <w:rPr>
          <w:rFonts w:eastAsia="宋体" w:hint="eastAsia"/>
          <w:szCs w:val="22"/>
        </w:rPr>
        <w:t xml:space="preserve"> resource </w:t>
      </w:r>
      <w:r w:rsidR="001E5A5A">
        <w:rPr>
          <w:rFonts w:eastAsia="宋体" w:hint="eastAsia"/>
          <w:szCs w:val="22"/>
        </w:rPr>
        <w:t xml:space="preserve">used </w:t>
      </w:r>
      <w:r w:rsidR="00987039" w:rsidRPr="00E076F8">
        <w:rPr>
          <w:rFonts w:eastAsia="宋体" w:hint="eastAsia"/>
          <w:szCs w:val="22"/>
        </w:rPr>
        <w:t xml:space="preserve">for </w:t>
      </w:r>
      <w:r w:rsidR="00ED2E78">
        <w:rPr>
          <w:rFonts w:eastAsia="宋体" w:hint="eastAsia"/>
          <w:szCs w:val="22"/>
        </w:rPr>
        <w:t>Msg. 1</w:t>
      </w:r>
      <w:r w:rsidR="00987039" w:rsidRPr="00E076F8">
        <w:rPr>
          <w:rFonts w:eastAsia="宋体" w:hint="eastAsia"/>
          <w:szCs w:val="22"/>
        </w:rPr>
        <w:t xml:space="preserve"> transmission. </w:t>
      </w:r>
      <w:r w:rsidR="00500F88">
        <w:rPr>
          <w:rFonts w:eastAsia="宋体" w:hint="eastAsia"/>
          <w:szCs w:val="22"/>
        </w:rPr>
        <w:t>S</w:t>
      </w:r>
      <w:r w:rsidR="00683695" w:rsidRPr="00E076F8">
        <w:rPr>
          <w:rFonts w:eastAsia="宋体" w:hint="eastAsia"/>
          <w:szCs w:val="22"/>
        </w:rPr>
        <w:t xml:space="preserve">ome </w:t>
      </w:r>
      <w:r w:rsidR="00683695" w:rsidRPr="00E076F8">
        <w:rPr>
          <w:rFonts w:eastAsia="宋体"/>
          <w:szCs w:val="22"/>
        </w:rPr>
        <w:t>margin</w:t>
      </w:r>
      <w:r w:rsidR="0049345E" w:rsidRPr="00E076F8">
        <w:rPr>
          <w:rFonts w:eastAsia="宋体" w:hint="eastAsia"/>
          <w:szCs w:val="22"/>
        </w:rPr>
        <w:t xml:space="preserve"> </w:t>
      </w:r>
      <w:r w:rsidR="00683695" w:rsidRPr="00E076F8">
        <w:rPr>
          <w:rFonts w:eastAsia="宋体" w:hint="eastAsia"/>
          <w:szCs w:val="22"/>
        </w:rPr>
        <w:t xml:space="preserve">should be reserved </w:t>
      </w:r>
      <w:r w:rsidR="00782E84">
        <w:rPr>
          <w:rFonts w:eastAsia="宋体" w:hint="eastAsia"/>
          <w:szCs w:val="22"/>
        </w:rPr>
        <w:t>to conquer</w:t>
      </w:r>
      <w:r w:rsidR="00683695" w:rsidRPr="00E076F8">
        <w:rPr>
          <w:rFonts w:eastAsia="宋体" w:hint="eastAsia"/>
          <w:szCs w:val="22"/>
        </w:rPr>
        <w:t xml:space="preserve"> the timing error </w:t>
      </w:r>
      <w:r w:rsidR="00782E84" w:rsidRPr="0075534B">
        <w:rPr>
          <w:rFonts w:eastAsia="宋体" w:hint="eastAsia"/>
          <w:szCs w:val="22"/>
        </w:rPr>
        <w:t xml:space="preserve">due to the inaccurate clock </w:t>
      </w:r>
      <w:r w:rsidR="00782E84" w:rsidRPr="0075534B">
        <w:rPr>
          <w:rFonts w:eastAsia="宋体"/>
          <w:szCs w:val="22"/>
        </w:rPr>
        <w:t>embedded</w:t>
      </w:r>
      <w:r w:rsidR="00782E84" w:rsidRPr="0075534B">
        <w:rPr>
          <w:rFonts w:eastAsia="宋体" w:hint="eastAsia"/>
          <w:szCs w:val="22"/>
        </w:rPr>
        <w:t xml:space="preserve"> in</w:t>
      </w:r>
      <w:r w:rsidR="00782E84" w:rsidRPr="0075534B">
        <w:rPr>
          <w:rFonts w:eastAsia="宋体"/>
          <w:szCs w:val="22"/>
        </w:rPr>
        <w:t xml:space="preserve"> </w:t>
      </w:r>
      <w:r w:rsidR="00782E84" w:rsidRPr="0075534B">
        <w:rPr>
          <w:rFonts w:eastAsia="宋体" w:hint="eastAsia"/>
          <w:szCs w:val="22"/>
        </w:rPr>
        <w:t xml:space="preserve">the </w:t>
      </w:r>
      <w:r w:rsidR="00782E84" w:rsidRPr="0075534B">
        <w:rPr>
          <w:rFonts w:eastAsia="宋体"/>
          <w:szCs w:val="22"/>
        </w:rPr>
        <w:t>device.</w:t>
      </w:r>
      <w:r w:rsidR="00782E84">
        <w:rPr>
          <w:rFonts w:eastAsia="宋体" w:hint="eastAsia"/>
          <w:szCs w:val="22"/>
        </w:rPr>
        <w:t xml:space="preserve"> </w:t>
      </w:r>
      <w:r w:rsidR="00ED2E78" w:rsidRPr="00ED2E78">
        <w:rPr>
          <w:rFonts w:eastAsia="宋体"/>
          <w:szCs w:val="22"/>
        </w:rPr>
        <w:fldChar w:fldCharType="begin"/>
      </w:r>
      <w:r w:rsidR="00ED2E78" w:rsidRPr="00ED2E78">
        <w:rPr>
          <w:rFonts w:eastAsia="宋体"/>
          <w:szCs w:val="22"/>
        </w:rPr>
        <w:instrText xml:space="preserve"> </w:instrText>
      </w:r>
      <w:r w:rsidR="00ED2E78" w:rsidRPr="00ED2E78">
        <w:rPr>
          <w:rFonts w:eastAsia="宋体" w:hint="eastAsia"/>
          <w:szCs w:val="22"/>
        </w:rPr>
        <w:instrText>REF _Ref177117576 \h</w:instrText>
      </w:r>
      <w:r w:rsidR="00ED2E78" w:rsidRPr="00ED2E78">
        <w:rPr>
          <w:rFonts w:eastAsia="宋体"/>
          <w:szCs w:val="22"/>
        </w:rPr>
        <w:instrText xml:space="preserve">  \* MERGEFORMAT </w:instrText>
      </w:r>
      <w:r w:rsidR="00ED2E78" w:rsidRPr="00ED2E78">
        <w:rPr>
          <w:rFonts w:eastAsia="宋体"/>
          <w:szCs w:val="22"/>
        </w:rPr>
      </w:r>
      <w:r w:rsidR="00ED2E78" w:rsidRPr="00ED2E78">
        <w:rPr>
          <w:rFonts w:eastAsia="宋体"/>
          <w:szCs w:val="22"/>
        </w:rPr>
        <w:fldChar w:fldCharType="separate"/>
      </w:r>
      <w:r w:rsidR="00ED2E78" w:rsidRPr="00ED2E78">
        <w:t xml:space="preserve">Figure </w:t>
      </w:r>
      <w:r w:rsidR="00ED2E78" w:rsidRPr="00ED2E78">
        <w:rPr>
          <w:noProof/>
        </w:rPr>
        <w:t>2</w:t>
      </w:r>
      <w:r w:rsidR="00ED2E78" w:rsidRPr="00ED2E78">
        <w:rPr>
          <w:rFonts w:eastAsia="宋体"/>
          <w:szCs w:val="22"/>
        </w:rPr>
        <w:fldChar w:fldCharType="end"/>
      </w:r>
      <w:r w:rsidR="00ED2E78">
        <w:rPr>
          <w:rFonts w:eastAsia="宋体" w:hint="eastAsia"/>
          <w:szCs w:val="22"/>
        </w:rPr>
        <w:t xml:space="preserve"> </w:t>
      </w:r>
      <w:r w:rsidR="00463799" w:rsidRPr="00E076F8">
        <w:rPr>
          <w:rFonts w:eastAsia="宋体" w:hint="eastAsia"/>
          <w:szCs w:val="22"/>
        </w:rPr>
        <w:t>shows an example.</w:t>
      </w:r>
      <w:r w:rsidR="00942530" w:rsidRPr="00E076F8">
        <w:rPr>
          <w:rFonts w:eastAsia="宋体" w:hint="eastAsia"/>
          <w:szCs w:val="22"/>
        </w:rPr>
        <w:t xml:space="preserve"> </w:t>
      </w:r>
      <w:r w:rsidR="00942530" w:rsidRPr="00E076F8">
        <w:rPr>
          <w:rFonts w:eastAsia="宋体"/>
          <w:szCs w:val="22"/>
        </w:rPr>
        <w:t>T</w:t>
      </w:r>
      <w:r w:rsidR="00942530" w:rsidRPr="00E076F8">
        <w:rPr>
          <w:rFonts w:eastAsia="宋体" w:hint="eastAsia"/>
          <w:szCs w:val="22"/>
        </w:rPr>
        <w:t>he reader monitors</w:t>
      </w:r>
      <w:r w:rsidR="00ED2E78" w:rsidRPr="00ED2E78">
        <w:rPr>
          <w:rFonts w:eastAsia="宋体" w:hint="eastAsia"/>
          <w:szCs w:val="22"/>
        </w:rPr>
        <w:t xml:space="preserve"> </w:t>
      </w:r>
      <w:r w:rsidR="00ED2E78">
        <w:rPr>
          <w:rFonts w:eastAsia="宋体" w:hint="eastAsia"/>
          <w:szCs w:val="22"/>
        </w:rPr>
        <w:t>Msg. 1</w:t>
      </w:r>
      <w:r w:rsidR="00942530" w:rsidRPr="00E076F8">
        <w:rPr>
          <w:rFonts w:eastAsia="宋体" w:hint="eastAsia"/>
          <w:szCs w:val="22"/>
        </w:rPr>
        <w:t xml:space="preserve"> on the indicated duration of </w:t>
      </w:r>
      <w:r w:rsidR="00B80E13">
        <w:rPr>
          <w:rFonts w:eastAsia="宋体" w:hint="eastAsia"/>
          <w:szCs w:val="22"/>
        </w:rPr>
        <w:t xml:space="preserve">a </w:t>
      </w:r>
      <w:r w:rsidR="00942530" w:rsidRPr="00E076F8">
        <w:rPr>
          <w:rFonts w:eastAsia="宋体" w:hint="eastAsia"/>
          <w:szCs w:val="22"/>
        </w:rPr>
        <w:t>time</w:t>
      </w:r>
      <w:r w:rsidR="00FD43F1">
        <w:rPr>
          <w:rFonts w:eastAsia="宋体" w:hint="eastAsia"/>
          <w:szCs w:val="22"/>
        </w:rPr>
        <w:t xml:space="preserve"> domain</w:t>
      </w:r>
      <w:r w:rsidR="00942530" w:rsidRPr="00E076F8">
        <w:rPr>
          <w:rFonts w:eastAsia="宋体" w:hint="eastAsia"/>
          <w:szCs w:val="22"/>
        </w:rPr>
        <w:t xml:space="preserve"> resource.</w:t>
      </w:r>
      <w:r w:rsidR="00463799" w:rsidRPr="00E076F8">
        <w:rPr>
          <w:rFonts w:eastAsia="宋体" w:hint="eastAsia"/>
          <w:szCs w:val="22"/>
        </w:rPr>
        <w:t xml:space="preserve"> </w:t>
      </w:r>
      <w:r w:rsidR="00677052" w:rsidRPr="00E076F8">
        <w:rPr>
          <w:rFonts w:eastAsia="宋体" w:hint="eastAsia"/>
          <w:szCs w:val="22"/>
        </w:rPr>
        <w:t>As long as t</w:t>
      </w:r>
      <w:r w:rsidR="00463799" w:rsidRPr="00E076F8">
        <w:rPr>
          <w:rFonts w:eastAsia="宋体" w:hint="eastAsia"/>
          <w:szCs w:val="22"/>
        </w:rPr>
        <w:t xml:space="preserve">he </w:t>
      </w:r>
      <w:r w:rsidR="00ED2E78">
        <w:rPr>
          <w:rFonts w:eastAsia="宋体" w:hint="eastAsia"/>
          <w:szCs w:val="22"/>
        </w:rPr>
        <w:t>Msg. 1</w:t>
      </w:r>
      <w:r w:rsidR="00463799" w:rsidRPr="00E076F8">
        <w:rPr>
          <w:rFonts w:eastAsia="宋体" w:hint="eastAsia"/>
          <w:szCs w:val="22"/>
        </w:rPr>
        <w:t xml:space="preserve"> from a device falls in the </w:t>
      </w:r>
      <w:r w:rsidR="00E57C00" w:rsidRPr="00E076F8">
        <w:rPr>
          <w:rFonts w:eastAsia="宋体" w:hint="eastAsia"/>
          <w:szCs w:val="22"/>
        </w:rPr>
        <w:t>indicated duration</w:t>
      </w:r>
      <w:r w:rsidR="00677052" w:rsidRPr="00E076F8">
        <w:rPr>
          <w:rFonts w:eastAsia="宋体" w:hint="eastAsia"/>
          <w:szCs w:val="22"/>
        </w:rPr>
        <w:t>, t</w:t>
      </w:r>
      <w:r w:rsidR="00463799" w:rsidRPr="00E076F8">
        <w:rPr>
          <w:rFonts w:eastAsia="宋体" w:hint="eastAsia"/>
          <w:szCs w:val="22"/>
        </w:rPr>
        <w:t xml:space="preserve">he reader can </w:t>
      </w:r>
      <w:r w:rsidR="00677052" w:rsidRPr="00E076F8">
        <w:rPr>
          <w:rFonts w:eastAsia="宋体"/>
          <w:szCs w:val="22"/>
        </w:rPr>
        <w:t>successfully</w:t>
      </w:r>
      <w:r w:rsidR="00677052" w:rsidRPr="00E076F8">
        <w:rPr>
          <w:rFonts w:eastAsia="宋体" w:hint="eastAsia"/>
          <w:szCs w:val="22"/>
        </w:rPr>
        <w:t xml:space="preserve"> </w:t>
      </w:r>
      <w:r w:rsidR="00463799" w:rsidRPr="00E076F8">
        <w:rPr>
          <w:rFonts w:eastAsia="宋体" w:hint="eastAsia"/>
          <w:szCs w:val="22"/>
        </w:rPr>
        <w:t xml:space="preserve">detect the </w:t>
      </w:r>
      <w:r w:rsidR="00ED2E78">
        <w:rPr>
          <w:rFonts w:eastAsia="宋体" w:hint="eastAsia"/>
          <w:szCs w:val="22"/>
        </w:rPr>
        <w:t>Msg. 1</w:t>
      </w:r>
      <w:r w:rsidR="00463799" w:rsidRPr="00E076F8">
        <w:rPr>
          <w:rFonts w:eastAsia="宋体" w:hint="eastAsia"/>
          <w:szCs w:val="22"/>
        </w:rPr>
        <w:t>.</w:t>
      </w:r>
    </w:p>
    <w:p w14:paraId="050D2A06" w14:textId="1A368E46" w:rsidR="00B16102" w:rsidRDefault="0030015B" w:rsidP="0030015B">
      <w:pPr>
        <w:jc w:val="center"/>
        <w:rPr>
          <w:rFonts w:eastAsia="宋体"/>
          <w:szCs w:val="22"/>
        </w:rPr>
      </w:pPr>
      <w:r>
        <w:rPr>
          <w:rFonts w:eastAsia="宋体"/>
          <w:noProof/>
          <w:szCs w:val="22"/>
        </w:rPr>
        <w:drawing>
          <wp:inline distT="0" distB="0" distL="0" distR="0" wp14:anchorId="446C2F0D" wp14:editId="1025BB33">
            <wp:extent cx="3033659" cy="1109290"/>
            <wp:effectExtent l="0" t="0" r="0" b="0"/>
            <wp:docPr id="16010166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1712" cy="1115891"/>
                    </a:xfrm>
                    <a:prstGeom prst="rect">
                      <a:avLst/>
                    </a:prstGeom>
                    <a:noFill/>
                  </pic:spPr>
                </pic:pic>
              </a:graphicData>
            </a:graphic>
          </wp:inline>
        </w:drawing>
      </w:r>
    </w:p>
    <w:p w14:paraId="5C248FD6" w14:textId="5FFB4FF7" w:rsidR="00ED2E78" w:rsidRPr="00ED2E78" w:rsidRDefault="00ED2E78" w:rsidP="00ED2E78">
      <w:pPr>
        <w:pStyle w:val="a4"/>
        <w:jc w:val="center"/>
        <w:rPr>
          <w:rFonts w:eastAsia="宋体"/>
          <w:b w:val="0"/>
          <w:szCs w:val="22"/>
        </w:rPr>
      </w:pPr>
      <w:bookmarkStart w:id="5" w:name="_Ref177117576"/>
      <w:r w:rsidRPr="00ED2E78">
        <w:rPr>
          <w:b w:val="0"/>
        </w:rPr>
        <w:t xml:space="preserve">Figure </w:t>
      </w:r>
      <w:r w:rsidRPr="00ED2E78">
        <w:rPr>
          <w:b w:val="0"/>
        </w:rPr>
        <w:fldChar w:fldCharType="begin"/>
      </w:r>
      <w:r w:rsidRPr="00ED2E78">
        <w:rPr>
          <w:b w:val="0"/>
        </w:rPr>
        <w:instrText xml:space="preserve"> SEQ Figure \* ARABIC </w:instrText>
      </w:r>
      <w:r w:rsidRPr="00ED2E78">
        <w:rPr>
          <w:b w:val="0"/>
        </w:rPr>
        <w:fldChar w:fldCharType="separate"/>
      </w:r>
      <w:r w:rsidRPr="00ED2E78">
        <w:rPr>
          <w:b w:val="0"/>
          <w:noProof/>
        </w:rPr>
        <w:t>2</w:t>
      </w:r>
      <w:r w:rsidRPr="00ED2E78">
        <w:rPr>
          <w:b w:val="0"/>
        </w:rPr>
        <w:fldChar w:fldCharType="end"/>
      </w:r>
      <w:bookmarkEnd w:id="5"/>
      <w:r>
        <w:rPr>
          <w:rFonts w:eastAsia="宋体" w:hint="eastAsia"/>
          <w:b w:val="0"/>
        </w:rPr>
        <w:t xml:space="preserve"> </w:t>
      </w:r>
      <w:r w:rsidRPr="00ED2E78">
        <w:rPr>
          <w:rFonts w:eastAsia="宋体" w:hint="eastAsia"/>
          <w:b w:val="0"/>
          <w:bCs/>
          <w:szCs w:val="22"/>
        </w:rPr>
        <w:t xml:space="preserve">Example about the duration of </w:t>
      </w:r>
      <w:r w:rsidR="00392B7F">
        <w:rPr>
          <w:rFonts w:eastAsia="宋体" w:hint="eastAsia"/>
          <w:b w:val="0"/>
          <w:bCs/>
          <w:szCs w:val="22"/>
        </w:rPr>
        <w:t xml:space="preserve">a </w:t>
      </w:r>
      <w:r w:rsidRPr="00ED2E78">
        <w:rPr>
          <w:rFonts w:eastAsia="宋体" w:hint="eastAsia"/>
          <w:b w:val="0"/>
          <w:bCs/>
          <w:szCs w:val="22"/>
        </w:rPr>
        <w:t xml:space="preserve">time </w:t>
      </w:r>
      <w:r w:rsidR="00FD43F1">
        <w:rPr>
          <w:rFonts w:eastAsia="宋体" w:hint="eastAsia"/>
          <w:b w:val="0"/>
          <w:bCs/>
          <w:szCs w:val="22"/>
        </w:rPr>
        <w:t xml:space="preserve">domain </w:t>
      </w:r>
      <w:r w:rsidRPr="00ED2E78">
        <w:rPr>
          <w:rFonts w:eastAsia="宋体" w:hint="eastAsia"/>
          <w:b w:val="0"/>
          <w:bCs/>
          <w:szCs w:val="22"/>
        </w:rPr>
        <w:t xml:space="preserve">resource for </w:t>
      </w:r>
      <w:r>
        <w:rPr>
          <w:rFonts w:eastAsia="宋体" w:hint="eastAsia"/>
          <w:b w:val="0"/>
          <w:bCs/>
          <w:szCs w:val="22"/>
        </w:rPr>
        <w:t>Msg.1</w:t>
      </w:r>
      <w:r w:rsidRPr="00ED2E78">
        <w:rPr>
          <w:rFonts w:eastAsia="宋体" w:hint="eastAsia"/>
          <w:b w:val="0"/>
          <w:bCs/>
          <w:szCs w:val="22"/>
        </w:rPr>
        <w:t xml:space="preserve"> transmission</w:t>
      </w:r>
    </w:p>
    <w:p w14:paraId="46D8E4E0" w14:textId="75584D5D" w:rsidR="00A70AEE" w:rsidRPr="0075534B" w:rsidRDefault="00A70AEE" w:rsidP="00A70AEE">
      <w:pPr>
        <w:rPr>
          <w:rFonts w:eastAsiaTheme="minorEastAsia"/>
          <w:b/>
          <w:bCs/>
          <w:szCs w:val="22"/>
        </w:rPr>
      </w:pPr>
      <w:r w:rsidRPr="0075534B">
        <w:rPr>
          <w:rFonts w:eastAsiaTheme="minorEastAsia" w:hint="eastAsia"/>
          <w:b/>
          <w:bCs/>
          <w:szCs w:val="22"/>
        </w:rPr>
        <w:t>Proposal</w:t>
      </w:r>
      <w:r w:rsidRPr="0075534B">
        <w:rPr>
          <w:rFonts w:eastAsia="宋体" w:hint="eastAsia"/>
          <w:b/>
          <w:bCs/>
          <w:szCs w:val="22"/>
        </w:rPr>
        <w:t xml:space="preserve"> </w:t>
      </w:r>
      <w:r w:rsidR="00A341D2">
        <w:rPr>
          <w:rFonts w:eastAsia="宋体" w:hint="eastAsia"/>
          <w:b/>
          <w:bCs/>
          <w:szCs w:val="22"/>
        </w:rPr>
        <w:t>6</w:t>
      </w:r>
      <w:r w:rsidRPr="0075534B">
        <w:rPr>
          <w:rFonts w:eastAsiaTheme="minorEastAsia" w:hint="eastAsia"/>
          <w:b/>
          <w:bCs/>
          <w:szCs w:val="22"/>
        </w:rPr>
        <w:t>:</w:t>
      </w:r>
    </w:p>
    <w:p w14:paraId="09D14E94" w14:textId="2AE425D9" w:rsidR="00A70AEE" w:rsidRPr="0075534B" w:rsidRDefault="0077023C" w:rsidP="00A70AEE">
      <w:pPr>
        <w:rPr>
          <w:rFonts w:eastAsia="宋体"/>
          <w:b/>
          <w:bCs/>
          <w:szCs w:val="22"/>
        </w:rPr>
      </w:pPr>
      <w:r w:rsidRPr="0075534B">
        <w:rPr>
          <w:rFonts w:eastAsia="宋体"/>
          <w:b/>
          <w:bCs/>
          <w:szCs w:val="22"/>
        </w:rPr>
        <w:t>Regarding</w:t>
      </w:r>
      <w:r w:rsidR="00A70AEE" w:rsidRPr="0075534B">
        <w:rPr>
          <w:rFonts w:eastAsia="宋体" w:hint="eastAsia"/>
          <w:b/>
          <w:bCs/>
          <w:szCs w:val="22"/>
        </w:rPr>
        <w:t xml:space="preserve"> the duration of a time domain resource for Msg.1 indicated by the paging message, s</w:t>
      </w:r>
      <w:r w:rsidR="00A70AEE" w:rsidRPr="0075534B">
        <w:rPr>
          <w:rFonts w:eastAsia="宋体"/>
          <w:b/>
          <w:bCs/>
          <w:szCs w:val="22"/>
        </w:rPr>
        <w:t xml:space="preserve">ome margin should be reserved </w:t>
      </w:r>
      <w:r w:rsidR="00A70AEE" w:rsidRPr="0075534B">
        <w:rPr>
          <w:rFonts w:eastAsia="宋体" w:hint="eastAsia"/>
          <w:b/>
          <w:bCs/>
          <w:szCs w:val="22"/>
        </w:rPr>
        <w:t>to conquer</w:t>
      </w:r>
      <w:r w:rsidR="00A70AEE" w:rsidRPr="0075534B">
        <w:rPr>
          <w:rFonts w:eastAsia="宋体"/>
          <w:b/>
          <w:bCs/>
          <w:szCs w:val="22"/>
        </w:rPr>
        <w:t xml:space="preserve"> the potential timing error </w:t>
      </w:r>
      <w:r w:rsidR="00A70AEE" w:rsidRPr="0075534B">
        <w:rPr>
          <w:rFonts w:eastAsia="宋体" w:hint="eastAsia"/>
          <w:b/>
          <w:bCs/>
          <w:szCs w:val="22"/>
        </w:rPr>
        <w:t xml:space="preserve">due to the inaccurate clock </w:t>
      </w:r>
      <w:r w:rsidR="00A70AEE" w:rsidRPr="0075534B">
        <w:rPr>
          <w:rFonts w:eastAsia="宋体"/>
          <w:b/>
          <w:bCs/>
          <w:szCs w:val="22"/>
        </w:rPr>
        <w:t>embedded</w:t>
      </w:r>
      <w:r w:rsidR="00A70AEE" w:rsidRPr="0075534B">
        <w:rPr>
          <w:rFonts w:eastAsia="宋体" w:hint="eastAsia"/>
          <w:b/>
          <w:bCs/>
          <w:szCs w:val="22"/>
        </w:rPr>
        <w:t xml:space="preserve"> in</w:t>
      </w:r>
      <w:r w:rsidR="00A70AEE" w:rsidRPr="0075534B">
        <w:rPr>
          <w:rFonts w:eastAsia="宋体"/>
          <w:b/>
          <w:bCs/>
          <w:szCs w:val="22"/>
        </w:rPr>
        <w:t xml:space="preserve"> </w:t>
      </w:r>
      <w:r w:rsidR="00A70AEE" w:rsidRPr="0075534B">
        <w:rPr>
          <w:rFonts w:eastAsia="宋体" w:hint="eastAsia"/>
          <w:b/>
          <w:bCs/>
          <w:szCs w:val="22"/>
        </w:rPr>
        <w:t xml:space="preserve">the </w:t>
      </w:r>
      <w:r w:rsidR="00A70AEE" w:rsidRPr="0075534B">
        <w:rPr>
          <w:rFonts w:eastAsia="宋体"/>
          <w:b/>
          <w:bCs/>
          <w:szCs w:val="22"/>
        </w:rPr>
        <w:t>device.</w:t>
      </w:r>
    </w:p>
    <w:p w14:paraId="7ADFFB19" w14:textId="0AA5B28E" w:rsidR="00B86E5A" w:rsidRDefault="00B86E5A" w:rsidP="00B86E5A">
      <w:pPr>
        <w:pStyle w:val="30"/>
        <w:rPr>
          <w:rFonts w:eastAsia="宋体"/>
        </w:rPr>
      </w:pPr>
      <w:r>
        <w:rPr>
          <w:rFonts w:eastAsia="宋体" w:hint="eastAsia"/>
        </w:rPr>
        <w:t>Msg.2 related aspects</w:t>
      </w:r>
    </w:p>
    <w:p w14:paraId="7E186068" w14:textId="642131BB" w:rsidR="00B86E5A" w:rsidRDefault="00F97F9D" w:rsidP="00B86E5A">
      <w:pPr>
        <w:rPr>
          <w:rFonts w:eastAsia="宋体"/>
        </w:rPr>
      </w:pPr>
      <w:r>
        <w:rPr>
          <w:rFonts w:eastAsia="宋体"/>
        </w:rPr>
        <w:t>I</w:t>
      </w:r>
      <w:r>
        <w:rPr>
          <w:rFonts w:eastAsia="宋体" w:hint="eastAsia"/>
        </w:rPr>
        <w:t>n RAN1-118 meeting</w:t>
      </w:r>
      <w:r w:rsidR="009971AE">
        <w:rPr>
          <w:rFonts w:eastAsia="宋体" w:hint="eastAsia"/>
        </w:rPr>
        <w:t>, the Msg. 2 related aspects have been discussed</w:t>
      </w:r>
      <w:r w:rsidR="00083DC9">
        <w:rPr>
          <w:rFonts w:eastAsia="宋体" w:hint="eastAsia"/>
        </w:rPr>
        <w:t xml:space="preserve"> as following </w:t>
      </w:r>
      <w:r w:rsidR="008E740B">
        <w:rPr>
          <w:rFonts w:eastAsia="宋体" w:hint="eastAsia"/>
        </w:rPr>
        <w:t>agreement</w:t>
      </w:r>
      <w:r w:rsidR="00B80E13">
        <w:rPr>
          <w:rFonts w:eastAsia="宋体" w:hint="eastAsia"/>
        </w:rPr>
        <w:t xml:space="preserve"> [3].</w:t>
      </w:r>
    </w:p>
    <w:tbl>
      <w:tblPr>
        <w:tblStyle w:val="afc"/>
        <w:tblW w:w="0" w:type="auto"/>
        <w:tblLook w:val="04A0" w:firstRow="1" w:lastRow="0" w:firstColumn="1" w:lastColumn="0" w:noHBand="0" w:noVBand="1"/>
      </w:tblPr>
      <w:tblGrid>
        <w:gridCol w:w="9954"/>
      </w:tblGrid>
      <w:tr w:rsidR="00B256DD" w14:paraId="25BBEA05" w14:textId="77777777" w:rsidTr="00B256DD">
        <w:tc>
          <w:tcPr>
            <w:tcW w:w="9954" w:type="dxa"/>
          </w:tcPr>
          <w:p w14:paraId="23FF063B" w14:textId="77777777" w:rsidR="008E740B" w:rsidRPr="008E740B" w:rsidRDefault="008E740B" w:rsidP="008E740B">
            <w:pPr>
              <w:adjustRightInd w:val="0"/>
              <w:rPr>
                <w:b/>
                <w:bCs/>
                <w:sz w:val="21"/>
                <w:szCs w:val="21"/>
              </w:rPr>
            </w:pPr>
            <w:r w:rsidRPr="008E740B">
              <w:rPr>
                <w:b/>
                <w:bCs/>
                <w:sz w:val="21"/>
                <w:szCs w:val="21"/>
                <w:highlight w:val="green"/>
              </w:rPr>
              <w:t>Agreement</w:t>
            </w:r>
          </w:p>
          <w:p w14:paraId="099EC341" w14:textId="77777777" w:rsidR="008E740B" w:rsidRPr="008E740B" w:rsidRDefault="008E740B" w:rsidP="008E740B">
            <w:pPr>
              <w:adjustRightInd w:val="0"/>
              <w:rPr>
                <w:bCs/>
                <w:sz w:val="21"/>
                <w:szCs w:val="21"/>
              </w:rPr>
            </w:pPr>
            <w:r w:rsidRPr="008E740B">
              <w:rPr>
                <w:bCs/>
                <w:sz w:val="21"/>
                <w:szCs w:val="21"/>
              </w:rPr>
              <w:t xml:space="preserve">RAN1 studies the following options for Msg2 transmission in response to multiple Msg1 transmissions, which is initiated by a R2D transmission triggering random access. </w:t>
            </w:r>
          </w:p>
          <w:p w14:paraId="2AB54279" w14:textId="77777777" w:rsidR="008E740B" w:rsidRPr="008E740B" w:rsidRDefault="008E740B" w:rsidP="008E740B">
            <w:pPr>
              <w:pStyle w:val="aff8"/>
              <w:numPr>
                <w:ilvl w:val="0"/>
                <w:numId w:val="20"/>
              </w:numPr>
              <w:adjustRightInd w:val="0"/>
              <w:spacing w:after="0"/>
              <w:rPr>
                <w:bCs/>
                <w:sz w:val="21"/>
                <w:szCs w:val="16"/>
              </w:rPr>
            </w:pPr>
            <w:r w:rsidRPr="008E740B">
              <w:rPr>
                <w:bCs/>
                <w:sz w:val="21"/>
                <w:szCs w:val="16"/>
              </w:rPr>
              <w:t>Option 1: A PRDCH for Msg2 transmission corresponds to a A-IoT Msg1 received from one device</w:t>
            </w:r>
          </w:p>
          <w:p w14:paraId="06C3D5BB" w14:textId="77777777" w:rsidR="008E740B" w:rsidRPr="008E740B" w:rsidRDefault="008E740B" w:rsidP="008E740B">
            <w:pPr>
              <w:pStyle w:val="aff8"/>
              <w:numPr>
                <w:ilvl w:val="0"/>
                <w:numId w:val="20"/>
              </w:numPr>
              <w:adjustRightInd w:val="0"/>
              <w:spacing w:after="0"/>
              <w:rPr>
                <w:bCs/>
                <w:sz w:val="21"/>
                <w:szCs w:val="16"/>
              </w:rPr>
            </w:pPr>
            <w:r w:rsidRPr="008E740B">
              <w:rPr>
                <w:bCs/>
                <w:sz w:val="21"/>
                <w:szCs w:val="16"/>
              </w:rPr>
              <w:t>Option 2: A PRDCH for Msg2 transmission corresponds to multiple A-IoT Msg1 received from different devices</w:t>
            </w:r>
          </w:p>
          <w:p w14:paraId="690F0E88" w14:textId="77777777" w:rsidR="00B256DD" w:rsidRDefault="00B256DD" w:rsidP="008E740B">
            <w:pPr>
              <w:adjustRightInd w:val="0"/>
              <w:spacing w:after="0"/>
              <w:rPr>
                <w:rFonts w:eastAsia="宋体"/>
                <w:b/>
                <w:bCs/>
              </w:rPr>
            </w:pPr>
          </w:p>
          <w:p w14:paraId="23A341D7" w14:textId="77777777" w:rsidR="008E740B" w:rsidRPr="008E740B" w:rsidRDefault="008E740B" w:rsidP="008E740B">
            <w:pPr>
              <w:widowControl w:val="0"/>
              <w:autoSpaceDN w:val="0"/>
              <w:adjustRightInd w:val="0"/>
              <w:rPr>
                <w:rFonts w:eastAsia="等线"/>
                <w:b/>
                <w:bCs/>
                <w:sz w:val="21"/>
                <w:szCs w:val="21"/>
              </w:rPr>
            </w:pPr>
            <w:r w:rsidRPr="008E740B">
              <w:rPr>
                <w:rFonts w:eastAsia="等线"/>
                <w:b/>
                <w:bCs/>
                <w:sz w:val="21"/>
                <w:szCs w:val="21"/>
                <w:highlight w:val="green"/>
              </w:rPr>
              <w:t>Agreement</w:t>
            </w:r>
          </w:p>
          <w:p w14:paraId="5A0C523E" w14:textId="64C3E208" w:rsidR="008E740B" w:rsidRPr="008E740B" w:rsidRDefault="008E740B" w:rsidP="008E740B">
            <w:pPr>
              <w:widowControl w:val="0"/>
              <w:autoSpaceDN w:val="0"/>
              <w:adjustRightInd w:val="0"/>
              <w:rPr>
                <w:rFonts w:eastAsia="等线"/>
                <w:bCs/>
                <w:sz w:val="20"/>
              </w:rPr>
            </w:pPr>
            <w:r w:rsidRPr="008E740B">
              <w:rPr>
                <w:rFonts w:eastAsia="等线"/>
                <w:bCs/>
                <w:sz w:val="21"/>
                <w:szCs w:val="21"/>
              </w:rPr>
              <w:t xml:space="preserve">RAN1 studies the starting time and time duration for Msg2 monitoring for Msg2 reception. </w:t>
            </w:r>
          </w:p>
        </w:tc>
      </w:tr>
    </w:tbl>
    <w:p w14:paraId="6F891662" w14:textId="0DF8E20D" w:rsidR="00515496" w:rsidRDefault="00515496" w:rsidP="00B86E5A">
      <w:pPr>
        <w:rPr>
          <w:rFonts w:eastAsia="宋体"/>
        </w:rPr>
      </w:pPr>
    </w:p>
    <w:p w14:paraId="196CF8E1" w14:textId="48525EC0" w:rsidR="00702EF0" w:rsidRDefault="009F05E1" w:rsidP="00B86E5A">
      <w:pPr>
        <w:rPr>
          <w:rFonts w:eastAsia="宋体"/>
        </w:rPr>
      </w:pPr>
      <w:r>
        <w:rPr>
          <w:rFonts w:eastAsia="宋体"/>
        </w:rPr>
        <w:t>F</w:t>
      </w:r>
      <w:r>
        <w:rPr>
          <w:rFonts w:eastAsia="宋体" w:hint="eastAsia"/>
        </w:rPr>
        <w:t>or Msg.2 monitoring by a device, i</w:t>
      </w:r>
      <w:r w:rsidR="00E11787">
        <w:rPr>
          <w:rFonts w:eastAsia="宋体" w:hint="eastAsia"/>
        </w:rPr>
        <w:t>n the case that</w:t>
      </w:r>
      <w:r>
        <w:rPr>
          <w:rFonts w:eastAsia="宋体" w:hint="eastAsia"/>
        </w:rPr>
        <w:t xml:space="preserve"> a PRDCH for Msg.2 transmission</w:t>
      </w:r>
      <w:r w:rsidRPr="009F05E1">
        <w:rPr>
          <w:bCs/>
          <w:sz w:val="21"/>
          <w:szCs w:val="16"/>
        </w:rPr>
        <w:t xml:space="preserve"> </w:t>
      </w:r>
      <w:r w:rsidRPr="008E740B">
        <w:rPr>
          <w:bCs/>
          <w:sz w:val="21"/>
          <w:szCs w:val="16"/>
        </w:rPr>
        <w:t>corresponds to multiple Msg</w:t>
      </w:r>
      <w:r>
        <w:rPr>
          <w:rFonts w:eastAsia="宋体" w:hint="eastAsia"/>
          <w:bCs/>
          <w:sz w:val="21"/>
          <w:szCs w:val="16"/>
        </w:rPr>
        <w:t>.</w:t>
      </w:r>
      <w:r w:rsidRPr="008E740B">
        <w:rPr>
          <w:bCs/>
          <w:sz w:val="21"/>
          <w:szCs w:val="16"/>
        </w:rPr>
        <w:t>1 received from different devices</w:t>
      </w:r>
      <w:r>
        <w:rPr>
          <w:rFonts w:eastAsia="宋体" w:hint="eastAsia"/>
          <w:bCs/>
          <w:sz w:val="21"/>
          <w:szCs w:val="16"/>
        </w:rPr>
        <w:t>,</w:t>
      </w:r>
      <w:r>
        <w:rPr>
          <w:rFonts w:eastAsia="宋体" w:hint="eastAsia"/>
        </w:rPr>
        <w:t xml:space="preserve"> </w:t>
      </w:r>
      <w:r w:rsidR="00455C38">
        <w:rPr>
          <w:rFonts w:eastAsia="宋体" w:hint="eastAsia"/>
        </w:rPr>
        <w:t xml:space="preserve">the </w:t>
      </w:r>
      <w:r w:rsidR="00F5414C">
        <w:rPr>
          <w:rFonts w:eastAsia="宋体" w:hint="eastAsia"/>
        </w:rPr>
        <w:t xml:space="preserve">Msg.2 </w:t>
      </w:r>
      <w:r w:rsidR="00211919">
        <w:rPr>
          <w:rFonts w:eastAsia="宋体" w:hint="eastAsia"/>
        </w:rPr>
        <w:t>can be</w:t>
      </w:r>
      <w:r w:rsidR="00455C38">
        <w:rPr>
          <w:rFonts w:eastAsia="宋体" w:hint="eastAsia"/>
        </w:rPr>
        <w:t xml:space="preserve"> monitored</w:t>
      </w:r>
      <w:r w:rsidR="00211919">
        <w:rPr>
          <w:rFonts w:eastAsia="宋体" w:hint="eastAsia"/>
        </w:rPr>
        <w:t xml:space="preserve"> </w:t>
      </w:r>
      <w:r w:rsidR="00455C38">
        <w:rPr>
          <w:rFonts w:eastAsia="宋体" w:hint="eastAsia"/>
        </w:rPr>
        <w:t>with</w:t>
      </w:r>
      <w:r w:rsidR="00211919">
        <w:rPr>
          <w:rFonts w:eastAsia="宋体" w:hint="eastAsia"/>
        </w:rPr>
        <w:t xml:space="preserve"> reference to the</w:t>
      </w:r>
      <w:r w:rsidR="00B90878">
        <w:rPr>
          <w:rFonts w:eastAsia="宋体" w:hint="eastAsia"/>
        </w:rPr>
        <w:t xml:space="preserve"> time </w:t>
      </w:r>
      <w:r w:rsidR="00211919">
        <w:rPr>
          <w:rFonts w:eastAsia="宋体"/>
        </w:rPr>
        <w:t>domain</w:t>
      </w:r>
      <w:r w:rsidR="00211919">
        <w:rPr>
          <w:rFonts w:eastAsia="宋体" w:hint="eastAsia"/>
        </w:rPr>
        <w:t xml:space="preserve"> </w:t>
      </w:r>
      <w:r w:rsidR="00B90878">
        <w:rPr>
          <w:rFonts w:eastAsia="宋体" w:hint="eastAsia"/>
        </w:rPr>
        <w:t>resource</w:t>
      </w:r>
      <w:r w:rsidR="00561C08">
        <w:rPr>
          <w:rFonts w:eastAsia="宋体" w:hint="eastAsia"/>
        </w:rPr>
        <w:t xml:space="preserve"> of </w:t>
      </w:r>
      <w:r w:rsidR="00455C38">
        <w:rPr>
          <w:rFonts w:eastAsia="宋体" w:hint="eastAsia"/>
        </w:rPr>
        <w:t xml:space="preserve">the </w:t>
      </w:r>
      <w:r w:rsidR="00561C08">
        <w:rPr>
          <w:rFonts w:eastAsia="宋体" w:hint="eastAsia"/>
        </w:rPr>
        <w:t>last Msg.1</w:t>
      </w:r>
      <w:r w:rsidR="00B90878">
        <w:rPr>
          <w:rFonts w:eastAsia="宋体" w:hint="eastAsia"/>
        </w:rPr>
        <w:t xml:space="preserve"> allocated in </w:t>
      </w:r>
      <w:r w:rsidR="00940D76">
        <w:rPr>
          <w:rFonts w:eastAsia="宋体" w:hint="eastAsia"/>
        </w:rPr>
        <w:t>paging message</w:t>
      </w:r>
      <w:r w:rsidR="00BE35C2">
        <w:rPr>
          <w:rFonts w:eastAsia="宋体" w:hint="eastAsia"/>
        </w:rPr>
        <w:t>.</w:t>
      </w:r>
      <w:r w:rsidR="00BE35C2">
        <w:rPr>
          <w:rFonts w:eastAsiaTheme="minorEastAsia" w:hint="eastAsia"/>
        </w:rPr>
        <w:t xml:space="preserve"> </w:t>
      </w:r>
      <w:r w:rsidR="0085130F">
        <w:rPr>
          <w:rFonts w:eastAsia="宋体"/>
        </w:rPr>
        <w:fldChar w:fldCharType="begin"/>
      </w:r>
      <w:r w:rsidR="0085130F">
        <w:rPr>
          <w:rFonts w:eastAsiaTheme="minorEastAsia"/>
        </w:rPr>
        <w:instrText xml:space="preserve"> </w:instrText>
      </w:r>
      <w:r w:rsidR="0085130F">
        <w:rPr>
          <w:rFonts w:eastAsiaTheme="minorEastAsia" w:hint="eastAsia"/>
        </w:rPr>
        <w:instrText>REF _Ref177216739 \h</w:instrText>
      </w:r>
      <w:r w:rsidR="0085130F">
        <w:rPr>
          <w:rFonts w:eastAsiaTheme="minorEastAsia"/>
        </w:rPr>
        <w:instrText xml:space="preserve"> </w:instrText>
      </w:r>
      <w:r w:rsidR="0085130F">
        <w:rPr>
          <w:rFonts w:eastAsia="宋体"/>
        </w:rPr>
      </w:r>
      <w:r w:rsidR="0085130F">
        <w:rPr>
          <w:rFonts w:eastAsia="宋体"/>
        </w:rPr>
        <w:fldChar w:fldCharType="separate"/>
      </w:r>
      <w:r w:rsidR="0085130F" w:rsidRPr="00ED2E78">
        <w:t xml:space="preserve">Figure </w:t>
      </w:r>
      <w:r w:rsidR="0085130F">
        <w:rPr>
          <w:noProof/>
        </w:rPr>
        <w:t>3</w:t>
      </w:r>
      <w:r w:rsidR="0085130F">
        <w:rPr>
          <w:rFonts w:eastAsia="宋体"/>
        </w:rPr>
        <w:fldChar w:fldCharType="end"/>
      </w:r>
      <w:r w:rsidR="0085130F">
        <w:rPr>
          <w:rFonts w:eastAsia="宋体" w:hint="eastAsia"/>
        </w:rPr>
        <w:t xml:space="preserve"> shows an </w:t>
      </w:r>
      <w:r w:rsidR="0085130F">
        <w:rPr>
          <w:rFonts w:eastAsia="宋体"/>
        </w:rPr>
        <w:t>example</w:t>
      </w:r>
      <w:r w:rsidR="0085130F">
        <w:rPr>
          <w:rFonts w:eastAsia="宋体" w:hint="eastAsia"/>
        </w:rPr>
        <w:t xml:space="preserve">. </w:t>
      </w:r>
      <w:r w:rsidR="00B90878">
        <w:rPr>
          <w:rFonts w:eastAsia="宋体" w:hint="eastAsia"/>
        </w:rPr>
        <w:t xml:space="preserve">A device should know the </w:t>
      </w:r>
      <w:r w:rsidR="00B90878">
        <w:rPr>
          <w:rFonts w:eastAsia="宋体"/>
        </w:rPr>
        <w:t>position</w:t>
      </w:r>
      <w:r w:rsidR="00B90878">
        <w:rPr>
          <w:rFonts w:eastAsia="宋体" w:hint="eastAsia"/>
        </w:rPr>
        <w:t xml:space="preserve"> of</w:t>
      </w:r>
      <w:r w:rsidR="00F23D3A">
        <w:rPr>
          <w:rFonts w:eastAsia="宋体" w:hint="eastAsia"/>
        </w:rPr>
        <w:t xml:space="preserve"> the</w:t>
      </w:r>
      <w:r w:rsidR="00B90878">
        <w:rPr>
          <w:rFonts w:eastAsia="宋体" w:hint="eastAsia"/>
        </w:rPr>
        <w:t xml:space="preserve"> time </w:t>
      </w:r>
      <w:r w:rsidR="00B6481C">
        <w:rPr>
          <w:rFonts w:eastAsia="宋体" w:hint="eastAsia"/>
        </w:rPr>
        <w:t xml:space="preserve">domain </w:t>
      </w:r>
      <w:r w:rsidR="00B90878">
        <w:rPr>
          <w:rFonts w:eastAsia="宋体" w:hint="eastAsia"/>
        </w:rPr>
        <w:t>resource for the last Msg.1</w:t>
      </w:r>
      <w:r w:rsidR="00BE35C2">
        <w:rPr>
          <w:rFonts w:eastAsia="宋体" w:hint="eastAsia"/>
        </w:rPr>
        <w:t xml:space="preserve"> after rece</w:t>
      </w:r>
      <w:r w:rsidR="00CC3213">
        <w:rPr>
          <w:rFonts w:eastAsia="宋体" w:hint="eastAsia"/>
        </w:rPr>
        <w:t>iving t</w:t>
      </w:r>
      <w:r w:rsidR="00BE35C2">
        <w:rPr>
          <w:rFonts w:eastAsia="宋体" w:hint="eastAsia"/>
        </w:rPr>
        <w:t xml:space="preserve">he </w:t>
      </w:r>
      <w:r w:rsidR="00940D76">
        <w:rPr>
          <w:rFonts w:eastAsia="宋体" w:hint="eastAsia"/>
        </w:rPr>
        <w:t>paging message</w:t>
      </w:r>
      <w:r w:rsidR="00BE35C2">
        <w:rPr>
          <w:rFonts w:eastAsia="宋体" w:hint="eastAsia"/>
        </w:rPr>
        <w:t xml:space="preserve">. The device </w:t>
      </w:r>
      <w:r w:rsidR="00A93E09">
        <w:rPr>
          <w:rFonts w:eastAsia="宋体" w:hint="eastAsia"/>
        </w:rPr>
        <w:t xml:space="preserve">can </w:t>
      </w:r>
      <w:r w:rsidR="00211919">
        <w:rPr>
          <w:rFonts w:eastAsia="宋体" w:hint="eastAsia"/>
        </w:rPr>
        <w:t xml:space="preserve">start </w:t>
      </w:r>
      <w:r w:rsidR="00BE35C2">
        <w:rPr>
          <w:rFonts w:eastAsia="宋体" w:hint="eastAsia"/>
        </w:rPr>
        <w:t>monito</w:t>
      </w:r>
      <w:r w:rsidR="00211919">
        <w:rPr>
          <w:rFonts w:eastAsia="宋体" w:hint="eastAsia"/>
        </w:rPr>
        <w:t>ring</w:t>
      </w:r>
      <w:r w:rsidR="00BE35C2">
        <w:rPr>
          <w:rFonts w:eastAsia="宋体" w:hint="eastAsia"/>
        </w:rPr>
        <w:t xml:space="preserve"> Msg. 2 with time </w:t>
      </w:r>
      <w:r w:rsidR="00BE35C2">
        <w:rPr>
          <w:rFonts w:eastAsia="宋体"/>
        </w:rPr>
        <w:t>interval</w:t>
      </w:r>
      <w:r w:rsidR="00BE35C2">
        <w:rPr>
          <w:rFonts w:eastAsia="宋体" w:hint="eastAsia"/>
        </w:rPr>
        <w:t xml:space="preserve"> </w:t>
      </w:r>
      <w:r w:rsidR="00BE35C2">
        <w:rPr>
          <w:rFonts w:eastAsiaTheme="minorEastAsia"/>
          <w:iCs/>
        </w:rPr>
        <w:t>T</w:t>
      </w:r>
      <w:r w:rsidR="00BE35C2">
        <w:rPr>
          <w:rFonts w:eastAsiaTheme="minorEastAsia"/>
          <w:iCs/>
          <w:vertAlign w:val="subscript"/>
        </w:rPr>
        <w:t>D2R_min</w:t>
      </w:r>
      <w:r w:rsidR="00BE35C2" w:rsidRPr="00BE35C2">
        <w:rPr>
          <w:rFonts w:eastAsia="宋体" w:hint="eastAsia"/>
        </w:rPr>
        <w:t xml:space="preserve"> </w:t>
      </w:r>
      <w:r w:rsidR="00BE35C2">
        <w:rPr>
          <w:rFonts w:eastAsia="宋体" w:hint="eastAsia"/>
        </w:rPr>
        <w:t xml:space="preserve">from the last Msg.1 time </w:t>
      </w:r>
      <w:r w:rsidR="00B6481C">
        <w:rPr>
          <w:rFonts w:eastAsia="宋体" w:hint="eastAsia"/>
        </w:rPr>
        <w:t xml:space="preserve">domain </w:t>
      </w:r>
      <w:r w:rsidR="00BE35C2">
        <w:rPr>
          <w:rFonts w:eastAsia="宋体" w:hint="eastAsia"/>
        </w:rPr>
        <w:t xml:space="preserve">resource. </w:t>
      </w:r>
    </w:p>
    <w:p w14:paraId="3FBE96B0" w14:textId="6C4A921B" w:rsidR="00EC50C5" w:rsidRDefault="009F05E1" w:rsidP="00E35211">
      <w:pPr>
        <w:jc w:val="center"/>
        <w:rPr>
          <w:rFonts w:eastAsia="宋体"/>
        </w:rPr>
      </w:pPr>
      <w:r>
        <w:rPr>
          <w:rFonts w:eastAsia="宋体"/>
          <w:noProof/>
        </w:rPr>
        <w:drawing>
          <wp:inline distT="0" distB="0" distL="0" distR="0" wp14:anchorId="5CC0A7F1" wp14:editId="5671A2BC">
            <wp:extent cx="3490982" cy="877570"/>
            <wp:effectExtent l="0" t="0" r="0" b="0"/>
            <wp:docPr id="17444718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3897" cy="880817"/>
                    </a:xfrm>
                    <a:prstGeom prst="rect">
                      <a:avLst/>
                    </a:prstGeom>
                    <a:noFill/>
                  </pic:spPr>
                </pic:pic>
              </a:graphicData>
            </a:graphic>
          </wp:inline>
        </w:drawing>
      </w:r>
    </w:p>
    <w:p w14:paraId="562DA3E4" w14:textId="5F92BB71" w:rsidR="00E35211" w:rsidRPr="007C5725" w:rsidRDefault="00E35211" w:rsidP="007C5725">
      <w:pPr>
        <w:pStyle w:val="a4"/>
        <w:jc w:val="center"/>
        <w:rPr>
          <w:rFonts w:eastAsia="宋体"/>
          <w:b w:val="0"/>
          <w:szCs w:val="22"/>
        </w:rPr>
      </w:pPr>
      <w:bookmarkStart w:id="6" w:name="_Ref177216739"/>
      <w:r w:rsidRPr="00ED2E78">
        <w:rPr>
          <w:b w:val="0"/>
        </w:rPr>
        <w:t xml:space="preserve">Figure </w:t>
      </w:r>
      <w:r w:rsidRPr="00ED2E78">
        <w:rPr>
          <w:b w:val="0"/>
        </w:rPr>
        <w:fldChar w:fldCharType="begin"/>
      </w:r>
      <w:r w:rsidRPr="00ED2E78">
        <w:rPr>
          <w:b w:val="0"/>
        </w:rPr>
        <w:instrText xml:space="preserve"> SEQ Figure \* ARABIC </w:instrText>
      </w:r>
      <w:r w:rsidRPr="00ED2E78">
        <w:rPr>
          <w:b w:val="0"/>
        </w:rPr>
        <w:fldChar w:fldCharType="separate"/>
      </w:r>
      <w:r>
        <w:rPr>
          <w:b w:val="0"/>
          <w:noProof/>
        </w:rPr>
        <w:t>3</w:t>
      </w:r>
      <w:r w:rsidRPr="00ED2E78">
        <w:rPr>
          <w:b w:val="0"/>
        </w:rPr>
        <w:fldChar w:fldCharType="end"/>
      </w:r>
      <w:bookmarkEnd w:id="6"/>
      <w:r>
        <w:rPr>
          <w:rFonts w:eastAsia="宋体" w:hint="eastAsia"/>
          <w:b w:val="0"/>
        </w:rPr>
        <w:t xml:space="preserve"> </w:t>
      </w:r>
      <w:r w:rsidRPr="00ED2E78">
        <w:rPr>
          <w:rFonts w:eastAsia="宋体" w:hint="eastAsia"/>
          <w:b w:val="0"/>
          <w:bCs/>
          <w:szCs w:val="22"/>
        </w:rPr>
        <w:t xml:space="preserve">Example about </w:t>
      </w:r>
      <w:r>
        <w:rPr>
          <w:rFonts w:eastAsia="宋体" w:hint="eastAsia"/>
          <w:b w:val="0"/>
          <w:bCs/>
          <w:szCs w:val="22"/>
        </w:rPr>
        <w:t xml:space="preserve">Msg.2 </w:t>
      </w:r>
      <w:r w:rsidR="0085130F">
        <w:rPr>
          <w:rFonts w:eastAsia="宋体" w:hint="eastAsia"/>
          <w:b w:val="0"/>
          <w:bCs/>
          <w:szCs w:val="22"/>
        </w:rPr>
        <w:t>monitoring</w:t>
      </w:r>
    </w:p>
    <w:p w14:paraId="2FE28E13" w14:textId="2448A5CF" w:rsidR="00AC7FE0" w:rsidRPr="00702EF0" w:rsidRDefault="00AC7FE0" w:rsidP="00AC7FE0">
      <w:pPr>
        <w:rPr>
          <w:rFonts w:eastAsiaTheme="minorEastAsia"/>
          <w:b/>
          <w:bCs/>
          <w:szCs w:val="22"/>
        </w:rPr>
      </w:pPr>
      <w:r w:rsidRPr="00702EF0">
        <w:rPr>
          <w:rFonts w:eastAsia="宋体" w:hint="eastAsia"/>
          <w:b/>
          <w:bCs/>
          <w:szCs w:val="22"/>
        </w:rPr>
        <w:t xml:space="preserve">Proposal </w:t>
      </w:r>
      <w:r w:rsidR="009F05E1">
        <w:rPr>
          <w:rFonts w:eastAsia="宋体" w:hint="eastAsia"/>
          <w:b/>
          <w:bCs/>
          <w:szCs w:val="22"/>
        </w:rPr>
        <w:t>7</w:t>
      </w:r>
      <w:r w:rsidRPr="00702EF0">
        <w:rPr>
          <w:rFonts w:eastAsiaTheme="minorEastAsia" w:hint="eastAsia"/>
          <w:b/>
          <w:bCs/>
          <w:szCs w:val="22"/>
        </w:rPr>
        <w:t>:</w:t>
      </w:r>
    </w:p>
    <w:p w14:paraId="514FCE03" w14:textId="6BE39ACC" w:rsidR="00F23D3A" w:rsidRPr="00F23D3A" w:rsidRDefault="00F23D3A" w:rsidP="00F23D3A">
      <w:pPr>
        <w:widowControl w:val="0"/>
        <w:autoSpaceDN w:val="0"/>
        <w:adjustRightInd w:val="0"/>
        <w:spacing w:afterLines="50" w:after="180"/>
        <w:rPr>
          <w:rFonts w:eastAsia="宋体"/>
          <w:b/>
          <w:bCs/>
        </w:rPr>
      </w:pPr>
      <w:r w:rsidRPr="00F23D3A">
        <w:rPr>
          <w:rFonts w:eastAsia="宋体" w:hint="eastAsia"/>
          <w:b/>
          <w:bCs/>
          <w:szCs w:val="22"/>
        </w:rPr>
        <w:t xml:space="preserve">In case </w:t>
      </w:r>
      <w:r w:rsidRPr="00F23D3A">
        <w:rPr>
          <w:rFonts w:eastAsia="宋体"/>
          <w:b/>
          <w:bCs/>
        </w:rPr>
        <w:t>that</w:t>
      </w:r>
      <w:r w:rsidRPr="00F23D3A">
        <w:rPr>
          <w:rFonts w:eastAsia="宋体" w:hint="eastAsia"/>
          <w:b/>
          <w:bCs/>
        </w:rPr>
        <w:t xml:space="preserve"> a PRDCH for Msg.2 transmission</w:t>
      </w:r>
      <w:r w:rsidRPr="00A001FD">
        <w:rPr>
          <w:rFonts w:eastAsia="宋体"/>
          <w:b/>
          <w:bCs/>
        </w:rPr>
        <w:t xml:space="preserve"> corresponds to multiple Msg</w:t>
      </w:r>
      <w:r w:rsidRPr="00A001FD">
        <w:rPr>
          <w:rFonts w:eastAsia="宋体" w:hint="eastAsia"/>
          <w:b/>
          <w:bCs/>
        </w:rPr>
        <w:t>.</w:t>
      </w:r>
      <w:r w:rsidRPr="00A001FD">
        <w:rPr>
          <w:rFonts w:eastAsia="宋体"/>
          <w:b/>
          <w:bCs/>
        </w:rPr>
        <w:t>1 received from different devices</w:t>
      </w:r>
      <w:r w:rsidRPr="00F23D3A">
        <w:rPr>
          <w:rFonts w:eastAsia="宋体" w:hint="eastAsia"/>
          <w:b/>
          <w:bCs/>
        </w:rPr>
        <w:t>,</w:t>
      </w:r>
      <w:r w:rsidRPr="00A001FD">
        <w:rPr>
          <w:rFonts w:eastAsia="宋体" w:hint="eastAsia"/>
          <w:b/>
          <w:bCs/>
        </w:rPr>
        <w:t xml:space="preserve"> </w:t>
      </w:r>
      <w:r w:rsidRPr="00F23D3A">
        <w:rPr>
          <w:rFonts w:eastAsia="宋体" w:hint="eastAsia"/>
          <w:b/>
          <w:bCs/>
        </w:rPr>
        <w:t>the</w:t>
      </w:r>
      <w:r>
        <w:rPr>
          <w:rFonts w:eastAsia="宋体" w:hint="eastAsia"/>
        </w:rPr>
        <w:t xml:space="preserve"> </w:t>
      </w:r>
      <w:r w:rsidRPr="00F23D3A">
        <w:rPr>
          <w:rFonts w:eastAsia="宋体" w:hint="eastAsia"/>
          <w:b/>
          <w:bCs/>
        </w:rPr>
        <w:t xml:space="preserve">Msg.2 can be monitored with </w:t>
      </w:r>
      <w:r w:rsidRPr="00F23D3A">
        <w:rPr>
          <w:rFonts w:eastAsia="宋体"/>
          <w:b/>
          <w:bCs/>
        </w:rPr>
        <w:t>reference</w:t>
      </w:r>
      <w:r w:rsidRPr="00F23D3A">
        <w:rPr>
          <w:rFonts w:eastAsia="宋体" w:hint="eastAsia"/>
          <w:b/>
          <w:bCs/>
        </w:rPr>
        <w:t xml:space="preserve"> to the time </w:t>
      </w:r>
      <w:r w:rsidRPr="00F23D3A">
        <w:rPr>
          <w:rFonts w:eastAsia="宋体"/>
          <w:b/>
          <w:bCs/>
        </w:rPr>
        <w:t>domain</w:t>
      </w:r>
      <w:r w:rsidRPr="00F23D3A">
        <w:rPr>
          <w:rFonts w:eastAsia="宋体" w:hint="eastAsia"/>
          <w:b/>
          <w:bCs/>
        </w:rPr>
        <w:t xml:space="preserve"> resource of the last Msg. 1.</w:t>
      </w:r>
    </w:p>
    <w:p w14:paraId="11D554A3" w14:textId="77777777" w:rsidR="00AC7FE0" w:rsidRPr="0075534B" w:rsidRDefault="00AC7FE0" w:rsidP="00AC7FE0">
      <w:pPr>
        <w:pStyle w:val="aff8"/>
        <w:widowControl w:val="0"/>
        <w:numPr>
          <w:ilvl w:val="0"/>
          <w:numId w:val="28"/>
        </w:numPr>
        <w:autoSpaceDN w:val="0"/>
        <w:adjustRightInd w:val="0"/>
        <w:spacing w:afterLines="50" w:after="180"/>
        <w:rPr>
          <w:rFonts w:eastAsia="宋体"/>
          <w:b/>
          <w:bCs/>
        </w:rPr>
      </w:pPr>
      <w:r w:rsidRPr="0075534B">
        <w:rPr>
          <w:rFonts w:eastAsia="宋体" w:hint="eastAsia"/>
          <w:b/>
          <w:bCs/>
        </w:rPr>
        <w:t xml:space="preserve">The device starts monitoring </w:t>
      </w:r>
      <w:r w:rsidRPr="0075534B">
        <w:rPr>
          <w:rFonts w:eastAsia="宋体"/>
          <w:b/>
          <w:bCs/>
        </w:rPr>
        <w:t>the</w:t>
      </w:r>
      <w:r w:rsidRPr="0075534B">
        <w:rPr>
          <w:rFonts w:eastAsia="宋体" w:hint="eastAsia"/>
          <w:b/>
          <w:bCs/>
        </w:rPr>
        <w:t xml:space="preserve"> Msg.2 with time </w:t>
      </w:r>
      <w:r w:rsidRPr="0075534B">
        <w:rPr>
          <w:rFonts w:eastAsia="宋体"/>
          <w:b/>
          <w:bCs/>
        </w:rPr>
        <w:t>interval</w:t>
      </w:r>
      <w:r w:rsidRPr="0075534B">
        <w:rPr>
          <w:rFonts w:eastAsia="宋体" w:hint="eastAsia"/>
          <w:b/>
          <w:bCs/>
        </w:rPr>
        <w:t xml:space="preserve"> </w:t>
      </w:r>
      <w:r w:rsidRPr="0075534B">
        <w:rPr>
          <w:rFonts w:eastAsiaTheme="minorEastAsia"/>
          <w:b/>
          <w:bCs/>
          <w:iCs/>
        </w:rPr>
        <w:t>T</w:t>
      </w:r>
      <w:r w:rsidRPr="0075534B">
        <w:rPr>
          <w:rFonts w:eastAsiaTheme="minorEastAsia"/>
          <w:b/>
          <w:bCs/>
          <w:iCs/>
          <w:vertAlign w:val="subscript"/>
        </w:rPr>
        <w:t>D2R_min</w:t>
      </w:r>
      <w:r w:rsidRPr="0075534B">
        <w:rPr>
          <w:rFonts w:eastAsia="宋体" w:hint="eastAsia"/>
          <w:b/>
          <w:bCs/>
        </w:rPr>
        <w:t xml:space="preserve"> from the time domain resource of</w:t>
      </w:r>
      <w:r w:rsidRPr="0075534B">
        <w:rPr>
          <w:rFonts w:eastAsia="宋体"/>
          <w:b/>
          <w:bCs/>
        </w:rPr>
        <w:t xml:space="preserve"> </w:t>
      </w:r>
      <w:r w:rsidRPr="0075534B">
        <w:rPr>
          <w:rFonts w:eastAsia="宋体" w:hint="eastAsia"/>
          <w:b/>
          <w:bCs/>
        </w:rPr>
        <w:t xml:space="preserve">the </w:t>
      </w:r>
      <w:r w:rsidRPr="0075534B">
        <w:rPr>
          <w:rFonts w:eastAsia="宋体"/>
          <w:b/>
          <w:bCs/>
        </w:rPr>
        <w:t>last Msg.1</w:t>
      </w:r>
      <w:r>
        <w:rPr>
          <w:rFonts w:eastAsia="宋体" w:hint="eastAsia"/>
          <w:b/>
          <w:bCs/>
        </w:rPr>
        <w:t>.</w:t>
      </w:r>
    </w:p>
    <w:p w14:paraId="414E98CE" w14:textId="342144D7" w:rsidR="009B6149" w:rsidRDefault="009B6149" w:rsidP="00B86E5A">
      <w:pPr>
        <w:rPr>
          <w:rFonts w:eastAsia="宋体"/>
        </w:rPr>
      </w:pPr>
      <w:r>
        <w:rPr>
          <w:rFonts w:eastAsia="宋体"/>
        </w:rPr>
        <w:t>I</w:t>
      </w:r>
      <w:r>
        <w:rPr>
          <w:rFonts w:eastAsia="宋体" w:hint="eastAsia"/>
        </w:rPr>
        <w:t>n case that</w:t>
      </w:r>
      <w:r w:rsidR="00B6481C">
        <w:rPr>
          <w:rFonts w:eastAsia="宋体" w:hint="eastAsia"/>
        </w:rPr>
        <w:t xml:space="preserve"> </w:t>
      </w:r>
      <w:r w:rsidR="009F05E1">
        <w:rPr>
          <w:rFonts w:eastAsia="宋体" w:hint="eastAsia"/>
        </w:rPr>
        <w:t>a PRDCH for Msg.2 transmission</w:t>
      </w:r>
      <w:r w:rsidR="009F05E1" w:rsidRPr="009F05E1">
        <w:rPr>
          <w:bCs/>
          <w:sz w:val="21"/>
          <w:szCs w:val="16"/>
        </w:rPr>
        <w:t xml:space="preserve"> </w:t>
      </w:r>
      <w:r w:rsidR="009F05E1" w:rsidRPr="008E740B">
        <w:rPr>
          <w:bCs/>
          <w:sz w:val="21"/>
          <w:szCs w:val="16"/>
        </w:rPr>
        <w:t xml:space="preserve">corresponds to </w:t>
      </w:r>
      <w:r w:rsidR="009F05E1">
        <w:rPr>
          <w:rFonts w:eastAsia="宋体" w:hint="eastAsia"/>
          <w:bCs/>
          <w:sz w:val="21"/>
          <w:szCs w:val="16"/>
        </w:rPr>
        <w:t>a</w:t>
      </w:r>
      <w:r w:rsidR="009F05E1" w:rsidRPr="008E740B">
        <w:rPr>
          <w:bCs/>
          <w:sz w:val="21"/>
          <w:szCs w:val="16"/>
        </w:rPr>
        <w:t xml:space="preserve"> Msg</w:t>
      </w:r>
      <w:r w:rsidR="009F05E1">
        <w:rPr>
          <w:rFonts w:eastAsia="宋体" w:hint="eastAsia"/>
          <w:bCs/>
          <w:sz w:val="21"/>
          <w:szCs w:val="16"/>
        </w:rPr>
        <w:t>.</w:t>
      </w:r>
      <w:r w:rsidR="009F05E1" w:rsidRPr="008E740B">
        <w:rPr>
          <w:bCs/>
          <w:sz w:val="21"/>
          <w:szCs w:val="16"/>
        </w:rPr>
        <w:t xml:space="preserve">1 received from </w:t>
      </w:r>
      <w:r w:rsidR="009F05E1">
        <w:rPr>
          <w:rFonts w:eastAsia="宋体" w:hint="eastAsia"/>
          <w:bCs/>
          <w:sz w:val="21"/>
          <w:szCs w:val="16"/>
        </w:rPr>
        <w:t>one</w:t>
      </w:r>
      <w:r w:rsidR="009F05E1" w:rsidRPr="008E740B">
        <w:rPr>
          <w:bCs/>
          <w:sz w:val="21"/>
          <w:szCs w:val="16"/>
        </w:rPr>
        <w:t xml:space="preserve"> device</w:t>
      </w:r>
      <w:r w:rsidR="00604BC8">
        <w:rPr>
          <w:rFonts w:eastAsia="宋体" w:hint="eastAsia"/>
        </w:rPr>
        <w:t>,</w:t>
      </w:r>
      <w:r w:rsidR="00F95B63" w:rsidRPr="00F95B63">
        <w:rPr>
          <w:rFonts w:eastAsia="宋体" w:hint="eastAsia"/>
        </w:rPr>
        <w:t xml:space="preserve"> </w:t>
      </w:r>
      <w:r w:rsidR="00E03A18">
        <w:rPr>
          <w:rFonts w:eastAsia="宋体" w:hint="eastAsia"/>
        </w:rPr>
        <w:t xml:space="preserve">a reader needs to transmit </w:t>
      </w:r>
      <w:r w:rsidR="00B6481C">
        <w:rPr>
          <w:rFonts w:eastAsia="宋体" w:hint="eastAsia"/>
        </w:rPr>
        <w:t xml:space="preserve">more than one </w:t>
      </w:r>
      <w:r w:rsidR="00E03A18">
        <w:rPr>
          <w:rFonts w:eastAsia="宋体" w:hint="eastAsia"/>
        </w:rPr>
        <w:t>Msg.2 in response</w:t>
      </w:r>
      <w:r w:rsidR="00F5414C">
        <w:rPr>
          <w:rFonts w:eastAsia="宋体" w:hint="eastAsia"/>
        </w:rPr>
        <w:t xml:space="preserve"> to</w:t>
      </w:r>
      <w:r w:rsidR="00E03A18">
        <w:rPr>
          <w:rFonts w:eastAsia="宋体" w:hint="eastAsia"/>
        </w:rPr>
        <w:t xml:space="preserve"> </w:t>
      </w:r>
      <w:r w:rsidR="00B6481C">
        <w:rPr>
          <w:rFonts w:eastAsia="宋体" w:hint="eastAsia"/>
        </w:rPr>
        <w:t xml:space="preserve">more than one </w:t>
      </w:r>
      <w:r w:rsidR="00E03A18">
        <w:rPr>
          <w:rFonts w:eastAsia="宋体" w:hint="eastAsia"/>
        </w:rPr>
        <w:t xml:space="preserve">Msg.1. </w:t>
      </w:r>
      <w:r w:rsidR="00604BC8">
        <w:rPr>
          <w:rFonts w:eastAsia="宋体" w:hint="eastAsia"/>
        </w:rPr>
        <w:t>A</w:t>
      </w:r>
      <w:r w:rsidR="00D66B2A">
        <w:rPr>
          <w:rFonts w:eastAsia="宋体" w:hint="eastAsia"/>
        </w:rPr>
        <w:t xml:space="preserve"> device may need to </w:t>
      </w:r>
      <w:r w:rsidR="00A23C27">
        <w:rPr>
          <w:rFonts w:eastAsia="宋体"/>
        </w:rPr>
        <w:t xml:space="preserve">monitor </w:t>
      </w:r>
      <w:r w:rsidR="00B6481C">
        <w:rPr>
          <w:rFonts w:eastAsia="宋体" w:hint="eastAsia"/>
        </w:rPr>
        <w:t>more than one Msg.2</w:t>
      </w:r>
      <w:r w:rsidR="00604BC8">
        <w:rPr>
          <w:rFonts w:eastAsia="宋体" w:hint="eastAsia"/>
        </w:rPr>
        <w:t xml:space="preserve"> </w:t>
      </w:r>
      <w:r w:rsidR="00B6481C">
        <w:rPr>
          <w:rFonts w:eastAsia="宋体" w:hint="eastAsia"/>
        </w:rPr>
        <w:t xml:space="preserve">and </w:t>
      </w:r>
      <w:r w:rsidR="00604BC8">
        <w:rPr>
          <w:rFonts w:eastAsia="宋体"/>
        </w:rPr>
        <w:t>identify</w:t>
      </w:r>
      <w:r w:rsidR="00604BC8">
        <w:rPr>
          <w:rFonts w:eastAsia="宋体" w:hint="eastAsia"/>
        </w:rPr>
        <w:t xml:space="preserve"> </w:t>
      </w:r>
      <w:r w:rsidR="00B6481C">
        <w:rPr>
          <w:rFonts w:eastAsia="宋体" w:hint="eastAsia"/>
        </w:rPr>
        <w:t>which one is for itself</w:t>
      </w:r>
      <w:r w:rsidR="005937B9">
        <w:rPr>
          <w:rFonts w:eastAsia="宋体" w:hint="eastAsia"/>
        </w:rPr>
        <w:t xml:space="preserve">. </w:t>
      </w:r>
      <w:r w:rsidR="005937B9">
        <w:rPr>
          <w:rFonts w:eastAsia="宋体"/>
        </w:rPr>
        <w:t>T</w:t>
      </w:r>
      <w:r w:rsidR="005937B9">
        <w:rPr>
          <w:rFonts w:eastAsia="宋体" w:hint="eastAsia"/>
        </w:rPr>
        <w:t xml:space="preserve">he </w:t>
      </w:r>
      <w:r w:rsidR="00A93E09">
        <w:rPr>
          <w:rFonts w:eastAsia="宋体" w:hint="eastAsia"/>
        </w:rPr>
        <w:t xml:space="preserve">time </w:t>
      </w:r>
      <w:r w:rsidR="005937B9">
        <w:rPr>
          <w:rFonts w:eastAsia="宋体" w:hint="eastAsia"/>
        </w:rPr>
        <w:t xml:space="preserve">duration which a device needs to monitor is larger than the time duration </w:t>
      </w:r>
      <w:r w:rsidR="005937B9">
        <w:rPr>
          <w:rFonts w:eastAsia="宋体"/>
        </w:rPr>
        <w:t>used</w:t>
      </w:r>
      <w:r w:rsidR="005937B9">
        <w:rPr>
          <w:rFonts w:eastAsia="宋体" w:hint="eastAsia"/>
        </w:rPr>
        <w:t xml:space="preserve"> for </w:t>
      </w:r>
      <w:r w:rsidR="004C2CA8">
        <w:rPr>
          <w:rFonts w:eastAsia="宋体" w:hint="eastAsia"/>
        </w:rPr>
        <w:t xml:space="preserve">its </w:t>
      </w:r>
      <w:r w:rsidR="005937B9">
        <w:rPr>
          <w:rFonts w:eastAsia="宋体" w:hint="eastAsia"/>
        </w:rPr>
        <w:t>Msg.2</w:t>
      </w:r>
      <w:r w:rsidR="009F05E1">
        <w:rPr>
          <w:rFonts w:eastAsia="宋体" w:hint="eastAsia"/>
        </w:rPr>
        <w:t xml:space="preserve"> transmission</w:t>
      </w:r>
      <w:r w:rsidR="004C2CA8">
        <w:rPr>
          <w:rFonts w:eastAsia="宋体" w:hint="eastAsia"/>
        </w:rPr>
        <w:t xml:space="preserve">. </w:t>
      </w:r>
      <w:r w:rsidR="00881514">
        <w:rPr>
          <w:rFonts w:eastAsia="宋体"/>
        </w:rPr>
        <w:fldChar w:fldCharType="begin"/>
      </w:r>
      <w:r w:rsidR="00881514">
        <w:rPr>
          <w:rFonts w:eastAsia="宋体"/>
        </w:rPr>
        <w:instrText xml:space="preserve"> </w:instrText>
      </w:r>
      <w:r w:rsidR="00881514">
        <w:rPr>
          <w:rFonts w:eastAsia="宋体" w:hint="eastAsia"/>
        </w:rPr>
        <w:instrText>REF _Ref178438088 \h</w:instrText>
      </w:r>
      <w:r w:rsidR="00881514">
        <w:rPr>
          <w:rFonts w:eastAsia="宋体"/>
        </w:rPr>
        <w:instrText xml:space="preserve"> </w:instrText>
      </w:r>
      <w:r w:rsidR="00881514">
        <w:rPr>
          <w:rFonts w:eastAsia="宋体"/>
        </w:rPr>
      </w:r>
      <w:r w:rsidR="00881514">
        <w:rPr>
          <w:rFonts w:eastAsia="宋体"/>
        </w:rPr>
        <w:fldChar w:fldCharType="separate"/>
      </w:r>
      <w:r w:rsidR="00881514">
        <w:rPr>
          <w:rFonts w:eastAsia="宋体"/>
        </w:rPr>
        <w:fldChar w:fldCharType="end"/>
      </w:r>
      <w:r w:rsidR="00881514">
        <w:rPr>
          <w:rFonts w:eastAsia="宋体"/>
        </w:rPr>
        <w:fldChar w:fldCharType="begin"/>
      </w:r>
      <w:r w:rsidR="00881514">
        <w:rPr>
          <w:rFonts w:eastAsia="宋体"/>
        </w:rPr>
        <w:instrText xml:space="preserve"> REF _Ref178438098 \h  \* MERGEFORMAT </w:instrText>
      </w:r>
      <w:r w:rsidR="00881514">
        <w:rPr>
          <w:rFonts w:eastAsia="宋体"/>
        </w:rPr>
      </w:r>
      <w:r w:rsidR="00881514">
        <w:rPr>
          <w:rFonts w:eastAsia="宋体"/>
        </w:rPr>
        <w:fldChar w:fldCharType="separate"/>
      </w:r>
      <w:r w:rsidR="00881514" w:rsidRPr="00ED2E78">
        <w:t xml:space="preserve">Figure </w:t>
      </w:r>
      <w:r w:rsidR="00881514" w:rsidRPr="009F09C5">
        <w:rPr>
          <w:bCs/>
          <w:noProof/>
        </w:rPr>
        <w:t>4</w:t>
      </w:r>
      <w:r w:rsidR="00881514">
        <w:rPr>
          <w:rFonts w:eastAsia="宋体"/>
        </w:rPr>
        <w:fldChar w:fldCharType="end"/>
      </w:r>
      <w:r w:rsidR="00A93E09">
        <w:rPr>
          <w:rFonts w:eastAsia="宋体" w:hint="eastAsia"/>
        </w:rPr>
        <w:t xml:space="preserve"> </w:t>
      </w:r>
      <w:r w:rsidR="00881514">
        <w:rPr>
          <w:rFonts w:eastAsia="宋体" w:hint="eastAsia"/>
        </w:rPr>
        <w:t xml:space="preserve">shows an </w:t>
      </w:r>
      <w:r w:rsidR="00881514">
        <w:rPr>
          <w:rFonts w:eastAsia="宋体"/>
        </w:rPr>
        <w:t>example</w:t>
      </w:r>
      <w:r w:rsidR="00881514">
        <w:rPr>
          <w:rFonts w:eastAsia="宋体" w:hint="eastAsia"/>
        </w:rPr>
        <w:t xml:space="preserve">. </w:t>
      </w:r>
      <w:r w:rsidR="00A23C27">
        <w:rPr>
          <w:rFonts w:eastAsia="宋体" w:hint="eastAsia"/>
        </w:rPr>
        <w:t xml:space="preserve">Considering the limited energy stored </w:t>
      </w:r>
      <w:r w:rsidR="00A23C27">
        <w:rPr>
          <w:rFonts w:eastAsia="宋体"/>
        </w:rPr>
        <w:t>on</w:t>
      </w:r>
      <w:r w:rsidR="00A23C27">
        <w:rPr>
          <w:rFonts w:eastAsia="宋体" w:hint="eastAsia"/>
        </w:rPr>
        <w:t xml:space="preserve"> devices, </w:t>
      </w:r>
      <w:r w:rsidR="004C2CA8">
        <w:rPr>
          <w:rFonts w:eastAsia="宋体" w:hint="eastAsia"/>
        </w:rPr>
        <w:t xml:space="preserve">a mechanism to facilitate a device to </w:t>
      </w:r>
      <w:r w:rsidR="00455C38">
        <w:rPr>
          <w:rFonts w:eastAsia="宋体" w:hint="eastAsia"/>
        </w:rPr>
        <w:t xml:space="preserve">locate </w:t>
      </w:r>
      <w:r w:rsidR="004C2CA8">
        <w:rPr>
          <w:rFonts w:eastAsia="宋体" w:hint="eastAsia"/>
        </w:rPr>
        <w:t xml:space="preserve">its Msg.2 may need to be considered to save the power of the device, </w:t>
      </w:r>
      <w:r w:rsidR="00455C38">
        <w:rPr>
          <w:rFonts w:eastAsia="宋体" w:hint="eastAsia"/>
        </w:rPr>
        <w:t>e.g.,</w:t>
      </w:r>
      <w:r w:rsidR="004C2CA8">
        <w:rPr>
          <w:rFonts w:eastAsia="宋体" w:hint="eastAsia"/>
        </w:rPr>
        <w:t xml:space="preserve"> </w:t>
      </w:r>
      <w:r w:rsidR="00455C38">
        <w:rPr>
          <w:rFonts w:eastAsia="宋体" w:hint="eastAsia"/>
        </w:rPr>
        <w:t xml:space="preserve">based on </w:t>
      </w:r>
      <w:r w:rsidR="00DA0D47">
        <w:rPr>
          <w:rFonts w:eastAsia="宋体" w:hint="eastAsia"/>
        </w:rPr>
        <w:t xml:space="preserve">some </w:t>
      </w:r>
      <w:r w:rsidR="004C2CA8">
        <w:rPr>
          <w:rFonts w:eastAsia="宋体"/>
        </w:rPr>
        <w:t>assistant</w:t>
      </w:r>
      <w:r w:rsidR="004C2CA8">
        <w:rPr>
          <w:rFonts w:eastAsia="宋体" w:hint="eastAsia"/>
        </w:rPr>
        <w:t xml:space="preserve"> </w:t>
      </w:r>
      <w:r w:rsidR="002B1FAE">
        <w:rPr>
          <w:rFonts w:eastAsia="宋体"/>
        </w:rPr>
        <w:t>signaling</w:t>
      </w:r>
      <w:r w:rsidR="00A23C27">
        <w:rPr>
          <w:rFonts w:eastAsia="宋体" w:hint="eastAsia"/>
        </w:rPr>
        <w:t xml:space="preserve"> or </w:t>
      </w:r>
      <w:r w:rsidR="004C2CA8">
        <w:rPr>
          <w:rFonts w:eastAsia="宋体" w:hint="eastAsia"/>
        </w:rPr>
        <w:t xml:space="preserve">predefined </w:t>
      </w:r>
      <w:r w:rsidR="00A23C27">
        <w:rPr>
          <w:rFonts w:eastAsia="宋体" w:hint="eastAsia"/>
        </w:rPr>
        <w:t>rule</w:t>
      </w:r>
      <w:r w:rsidR="00561C08">
        <w:rPr>
          <w:rFonts w:eastAsia="宋体" w:hint="eastAsia"/>
        </w:rPr>
        <w:t>.</w:t>
      </w:r>
    </w:p>
    <w:p w14:paraId="63621425" w14:textId="4EAA3831" w:rsidR="00881514" w:rsidRDefault="00881514" w:rsidP="00881514">
      <w:pPr>
        <w:jc w:val="center"/>
        <w:rPr>
          <w:rFonts w:eastAsia="宋体"/>
        </w:rPr>
      </w:pPr>
      <w:r>
        <w:rPr>
          <w:rFonts w:eastAsia="宋体"/>
          <w:noProof/>
        </w:rPr>
        <w:drawing>
          <wp:inline distT="0" distB="0" distL="0" distR="0" wp14:anchorId="22FA246E" wp14:editId="0470E7FE">
            <wp:extent cx="4523740" cy="884554"/>
            <wp:effectExtent l="0" t="0" r="0" b="0"/>
            <wp:docPr id="8596563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6970" cy="894962"/>
                    </a:xfrm>
                    <a:prstGeom prst="rect">
                      <a:avLst/>
                    </a:prstGeom>
                    <a:noFill/>
                  </pic:spPr>
                </pic:pic>
              </a:graphicData>
            </a:graphic>
          </wp:inline>
        </w:drawing>
      </w:r>
    </w:p>
    <w:p w14:paraId="50216092" w14:textId="6B260137" w:rsidR="00881514" w:rsidRPr="007C5725" w:rsidRDefault="00881514" w:rsidP="00881514">
      <w:pPr>
        <w:pStyle w:val="a4"/>
        <w:jc w:val="center"/>
        <w:rPr>
          <w:rFonts w:eastAsia="宋体"/>
          <w:b w:val="0"/>
          <w:szCs w:val="22"/>
        </w:rPr>
      </w:pPr>
      <w:bookmarkStart w:id="7" w:name="_Ref178438098"/>
      <w:bookmarkStart w:id="8" w:name="_Ref178438088"/>
      <w:r w:rsidRPr="00ED2E78">
        <w:rPr>
          <w:b w:val="0"/>
        </w:rPr>
        <w:t xml:space="preserve">Figure </w:t>
      </w:r>
      <w:r w:rsidRPr="00ED2E78">
        <w:rPr>
          <w:b w:val="0"/>
        </w:rPr>
        <w:fldChar w:fldCharType="begin"/>
      </w:r>
      <w:r w:rsidRPr="00ED2E78">
        <w:rPr>
          <w:b w:val="0"/>
        </w:rPr>
        <w:instrText xml:space="preserve"> SEQ Figure \* ARABIC </w:instrText>
      </w:r>
      <w:r w:rsidRPr="00ED2E78">
        <w:rPr>
          <w:b w:val="0"/>
        </w:rPr>
        <w:fldChar w:fldCharType="separate"/>
      </w:r>
      <w:r>
        <w:rPr>
          <w:b w:val="0"/>
          <w:noProof/>
        </w:rPr>
        <w:t>4</w:t>
      </w:r>
      <w:r w:rsidRPr="00ED2E78">
        <w:rPr>
          <w:b w:val="0"/>
        </w:rPr>
        <w:fldChar w:fldCharType="end"/>
      </w:r>
      <w:bookmarkEnd w:id="7"/>
      <w:r>
        <w:rPr>
          <w:rFonts w:eastAsia="宋体" w:hint="eastAsia"/>
          <w:b w:val="0"/>
        </w:rPr>
        <w:t xml:space="preserve"> </w:t>
      </w:r>
      <w:r w:rsidRPr="00ED2E78">
        <w:rPr>
          <w:rFonts w:eastAsia="宋体" w:hint="eastAsia"/>
          <w:b w:val="0"/>
          <w:bCs/>
          <w:szCs w:val="22"/>
        </w:rPr>
        <w:t xml:space="preserve">Example about </w:t>
      </w:r>
      <w:r>
        <w:rPr>
          <w:rFonts w:eastAsia="宋体" w:hint="eastAsia"/>
          <w:b w:val="0"/>
          <w:bCs/>
          <w:szCs w:val="22"/>
        </w:rPr>
        <w:t>Msg.2 monitoring</w:t>
      </w:r>
      <w:bookmarkEnd w:id="8"/>
      <w:r>
        <w:rPr>
          <w:rFonts w:eastAsia="宋体" w:hint="eastAsia"/>
          <w:b w:val="0"/>
          <w:bCs/>
          <w:szCs w:val="22"/>
        </w:rPr>
        <w:t xml:space="preserve"> </w:t>
      </w:r>
    </w:p>
    <w:p w14:paraId="5F09C228" w14:textId="163B5E48" w:rsidR="00881514" w:rsidRDefault="00881514" w:rsidP="00881514">
      <w:pPr>
        <w:rPr>
          <w:rFonts w:eastAsia="宋体"/>
          <w:b/>
          <w:bCs/>
          <w:szCs w:val="22"/>
        </w:rPr>
      </w:pPr>
      <w:r>
        <w:rPr>
          <w:rFonts w:eastAsia="宋体" w:hint="eastAsia"/>
          <w:b/>
          <w:bCs/>
          <w:szCs w:val="22"/>
        </w:rPr>
        <w:t xml:space="preserve">Observation </w:t>
      </w:r>
      <w:r w:rsidR="00AD6078">
        <w:rPr>
          <w:rFonts w:eastAsia="宋体" w:hint="eastAsia"/>
          <w:b/>
          <w:bCs/>
          <w:szCs w:val="22"/>
        </w:rPr>
        <w:t>5</w:t>
      </w:r>
      <w:r w:rsidRPr="00702EF0">
        <w:rPr>
          <w:rFonts w:eastAsiaTheme="minorEastAsia" w:hint="eastAsia"/>
          <w:b/>
          <w:bCs/>
          <w:szCs w:val="22"/>
        </w:rPr>
        <w:t>:</w:t>
      </w:r>
    </w:p>
    <w:p w14:paraId="31CCC7D8" w14:textId="5059E196" w:rsidR="00881514" w:rsidRPr="00F87FF9" w:rsidRDefault="009F05E1" w:rsidP="00881514">
      <w:pPr>
        <w:rPr>
          <w:rFonts w:eastAsia="宋体"/>
          <w:b/>
          <w:bCs/>
        </w:rPr>
      </w:pPr>
      <w:r w:rsidRPr="009F05E1">
        <w:rPr>
          <w:rFonts w:eastAsia="宋体"/>
          <w:b/>
          <w:bCs/>
        </w:rPr>
        <w:t>I</w:t>
      </w:r>
      <w:r w:rsidRPr="009F05E1">
        <w:rPr>
          <w:rFonts w:eastAsia="宋体" w:hint="eastAsia"/>
          <w:b/>
          <w:bCs/>
        </w:rPr>
        <w:t>n case that a PRDCH for Msg.2 transmission</w:t>
      </w:r>
      <w:r w:rsidRPr="00F87FF9">
        <w:rPr>
          <w:rFonts w:eastAsia="宋体"/>
          <w:b/>
          <w:bCs/>
        </w:rPr>
        <w:t xml:space="preserve"> corresponds to </w:t>
      </w:r>
      <w:r w:rsidRPr="00F87FF9">
        <w:rPr>
          <w:rFonts w:eastAsia="宋体" w:hint="eastAsia"/>
          <w:b/>
          <w:bCs/>
        </w:rPr>
        <w:t>a</w:t>
      </w:r>
      <w:r w:rsidRPr="00F87FF9">
        <w:rPr>
          <w:rFonts w:eastAsia="宋体"/>
          <w:b/>
          <w:bCs/>
        </w:rPr>
        <w:t xml:space="preserve"> Msg</w:t>
      </w:r>
      <w:r w:rsidRPr="00F87FF9">
        <w:rPr>
          <w:rFonts w:eastAsia="宋体" w:hint="eastAsia"/>
          <w:b/>
          <w:bCs/>
        </w:rPr>
        <w:t>.</w:t>
      </w:r>
      <w:r w:rsidRPr="00F87FF9">
        <w:rPr>
          <w:rFonts w:eastAsia="宋体"/>
          <w:b/>
          <w:bCs/>
        </w:rPr>
        <w:t xml:space="preserve">1 received from </w:t>
      </w:r>
      <w:r w:rsidRPr="00F87FF9">
        <w:rPr>
          <w:rFonts w:eastAsia="宋体" w:hint="eastAsia"/>
          <w:b/>
          <w:bCs/>
        </w:rPr>
        <w:t>one</w:t>
      </w:r>
      <w:r w:rsidRPr="00F87FF9">
        <w:rPr>
          <w:rFonts w:eastAsia="宋体"/>
          <w:b/>
          <w:bCs/>
        </w:rPr>
        <w:t xml:space="preserve"> device</w:t>
      </w:r>
      <w:r w:rsidR="00881514" w:rsidRPr="00F87FF9">
        <w:rPr>
          <w:rFonts w:eastAsia="宋体" w:hint="eastAsia"/>
          <w:b/>
          <w:bCs/>
        </w:rPr>
        <w:t>,</w:t>
      </w:r>
    </w:p>
    <w:p w14:paraId="14F49DDF" w14:textId="73330C86" w:rsidR="00881514" w:rsidRPr="009F09C5" w:rsidRDefault="00EE3C69" w:rsidP="009F09C5">
      <w:pPr>
        <w:pStyle w:val="aff8"/>
        <w:numPr>
          <w:ilvl w:val="0"/>
          <w:numId w:val="22"/>
        </w:numPr>
        <w:rPr>
          <w:rFonts w:eastAsia="宋体"/>
          <w:b/>
          <w:bCs/>
          <w:szCs w:val="22"/>
        </w:rPr>
      </w:pPr>
      <w:r>
        <w:rPr>
          <w:rFonts w:eastAsia="宋体" w:hint="eastAsia"/>
          <w:b/>
          <w:bCs/>
          <w:szCs w:val="22"/>
        </w:rPr>
        <w:t>The</w:t>
      </w:r>
      <w:r w:rsidR="00881514">
        <w:rPr>
          <w:rFonts w:eastAsia="宋体" w:hint="eastAsia"/>
          <w:b/>
          <w:bCs/>
          <w:szCs w:val="22"/>
        </w:rPr>
        <w:t xml:space="preserve"> device may need to monitor </w:t>
      </w:r>
      <w:r>
        <w:rPr>
          <w:rFonts w:eastAsia="宋体" w:hint="eastAsia"/>
          <w:b/>
          <w:bCs/>
          <w:szCs w:val="22"/>
        </w:rPr>
        <w:t xml:space="preserve">more than one Msg.2 and </w:t>
      </w:r>
      <w:r w:rsidR="00881514">
        <w:rPr>
          <w:rFonts w:eastAsia="宋体" w:hint="eastAsia"/>
          <w:b/>
          <w:bCs/>
          <w:szCs w:val="22"/>
        </w:rPr>
        <w:t xml:space="preserve">identify </w:t>
      </w:r>
      <w:r>
        <w:rPr>
          <w:rFonts w:eastAsia="宋体" w:hint="eastAsia"/>
          <w:b/>
          <w:bCs/>
          <w:szCs w:val="22"/>
        </w:rPr>
        <w:t xml:space="preserve">which one is for </w:t>
      </w:r>
      <w:r w:rsidR="00881514">
        <w:rPr>
          <w:rFonts w:eastAsia="宋体" w:hint="eastAsia"/>
          <w:b/>
          <w:bCs/>
          <w:szCs w:val="22"/>
        </w:rPr>
        <w:t>it</w:t>
      </w:r>
      <w:r>
        <w:rPr>
          <w:rFonts w:eastAsia="宋体" w:hint="eastAsia"/>
          <w:b/>
          <w:bCs/>
          <w:szCs w:val="22"/>
        </w:rPr>
        <w:t>self</w:t>
      </w:r>
      <w:r w:rsidR="00881514">
        <w:rPr>
          <w:rFonts w:eastAsia="宋体" w:hint="eastAsia"/>
          <w:b/>
          <w:bCs/>
          <w:szCs w:val="22"/>
        </w:rPr>
        <w:t>.</w:t>
      </w:r>
    </w:p>
    <w:p w14:paraId="04236186" w14:textId="77777777" w:rsidR="00F23D3A" w:rsidRPr="00F23D3A" w:rsidRDefault="00F23D3A" w:rsidP="00F23D3A">
      <w:pPr>
        <w:rPr>
          <w:rFonts w:eastAsiaTheme="minorEastAsia"/>
          <w:b/>
          <w:bCs/>
          <w:szCs w:val="22"/>
        </w:rPr>
      </w:pPr>
      <w:r w:rsidRPr="00F23D3A">
        <w:rPr>
          <w:rFonts w:eastAsia="宋体" w:hint="eastAsia"/>
          <w:b/>
          <w:bCs/>
          <w:szCs w:val="22"/>
        </w:rPr>
        <w:t>Proposal 8</w:t>
      </w:r>
      <w:r w:rsidRPr="00F23D3A">
        <w:rPr>
          <w:rFonts w:eastAsiaTheme="minorEastAsia" w:hint="eastAsia"/>
          <w:b/>
          <w:bCs/>
          <w:szCs w:val="22"/>
        </w:rPr>
        <w:t>:</w:t>
      </w:r>
    </w:p>
    <w:p w14:paraId="5C60F365" w14:textId="77777777" w:rsidR="00F23D3A" w:rsidRPr="00F23D3A" w:rsidRDefault="00F23D3A" w:rsidP="00F23D3A">
      <w:pPr>
        <w:rPr>
          <w:rFonts w:eastAsia="宋体"/>
          <w:b/>
          <w:bCs/>
        </w:rPr>
      </w:pPr>
      <w:r w:rsidRPr="00F23D3A">
        <w:rPr>
          <w:rFonts w:eastAsia="宋体"/>
          <w:b/>
          <w:bCs/>
        </w:rPr>
        <w:t>I</w:t>
      </w:r>
      <w:r w:rsidRPr="00F23D3A">
        <w:rPr>
          <w:rFonts w:eastAsia="宋体" w:hint="eastAsia"/>
          <w:b/>
          <w:bCs/>
        </w:rPr>
        <w:t>n case that a PRDCH for Msg.2 transmission</w:t>
      </w:r>
      <w:r w:rsidRPr="00F23D3A">
        <w:rPr>
          <w:rFonts w:eastAsia="宋体"/>
          <w:b/>
          <w:bCs/>
        </w:rPr>
        <w:t xml:space="preserve"> corresponds to </w:t>
      </w:r>
      <w:r w:rsidRPr="00F23D3A">
        <w:rPr>
          <w:rFonts w:eastAsia="宋体" w:hint="eastAsia"/>
          <w:b/>
          <w:bCs/>
        </w:rPr>
        <w:t>a</w:t>
      </w:r>
      <w:r w:rsidRPr="00F23D3A">
        <w:rPr>
          <w:rFonts w:eastAsia="宋体"/>
          <w:b/>
          <w:bCs/>
        </w:rPr>
        <w:t xml:space="preserve"> Msg</w:t>
      </w:r>
      <w:r w:rsidRPr="00F23D3A">
        <w:rPr>
          <w:rFonts w:eastAsia="宋体" w:hint="eastAsia"/>
          <w:b/>
          <w:bCs/>
        </w:rPr>
        <w:t>.</w:t>
      </w:r>
      <w:r w:rsidRPr="00F23D3A">
        <w:rPr>
          <w:rFonts w:eastAsia="宋体"/>
          <w:b/>
          <w:bCs/>
        </w:rPr>
        <w:t xml:space="preserve">1 received from </w:t>
      </w:r>
      <w:r w:rsidRPr="00F23D3A">
        <w:rPr>
          <w:rFonts w:eastAsia="宋体" w:hint="eastAsia"/>
          <w:b/>
          <w:bCs/>
        </w:rPr>
        <w:t>one</w:t>
      </w:r>
      <w:r w:rsidRPr="00F23D3A">
        <w:rPr>
          <w:rFonts w:eastAsia="宋体"/>
          <w:b/>
          <w:bCs/>
        </w:rPr>
        <w:t xml:space="preserve"> device</w:t>
      </w:r>
      <w:r w:rsidRPr="00F23D3A">
        <w:rPr>
          <w:rFonts w:eastAsia="宋体" w:hint="eastAsia"/>
          <w:b/>
          <w:bCs/>
        </w:rPr>
        <w:t>, a</w:t>
      </w:r>
      <w:r w:rsidRPr="00F23D3A">
        <w:rPr>
          <w:rFonts w:eastAsia="宋体"/>
          <w:b/>
          <w:bCs/>
        </w:rPr>
        <w:t xml:space="preserve"> mechanism to facilitate </w:t>
      </w:r>
      <w:r w:rsidRPr="00F23D3A">
        <w:rPr>
          <w:rFonts w:eastAsia="宋体" w:hint="eastAsia"/>
          <w:b/>
          <w:bCs/>
        </w:rPr>
        <w:t>a</w:t>
      </w:r>
      <w:r w:rsidRPr="00F23D3A">
        <w:rPr>
          <w:rFonts w:eastAsia="宋体"/>
          <w:b/>
          <w:bCs/>
        </w:rPr>
        <w:t xml:space="preserve"> device to </w:t>
      </w:r>
      <w:r w:rsidRPr="00F23D3A">
        <w:rPr>
          <w:rFonts w:eastAsia="宋体" w:hint="eastAsia"/>
          <w:b/>
          <w:bCs/>
        </w:rPr>
        <w:t>locate</w:t>
      </w:r>
      <w:r w:rsidRPr="00F23D3A">
        <w:rPr>
          <w:rFonts w:eastAsia="宋体"/>
          <w:b/>
          <w:bCs/>
        </w:rPr>
        <w:t xml:space="preserve"> its Msg.2 may need to be considered</w:t>
      </w:r>
      <w:r w:rsidRPr="00F23D3A">
        <w:rPr>
          <w:rFonts w:eastAsia="宋体" w:hint="eastAsia"/>
          <w:b/>
          <w:bCs/>
        </w:rPr>
        <w:t xml:space="preserve"> </w:t>
      </w:r>
      <w:r w:rsidRPr="00F23D3A">
        <w:rPr>
          <w:rFonts w:eastAsia="宋体"/>
          <w:b/>
          <w:bCs/>
        </w:rPr>
        <w:t xml:space="preserve">to save the power of the device, </w:t>
      </w:r>
      <w:r w:rsidRPr="00F23D3A">
        <w:rPr>
          <w:rFonts w:eastAsia="宋体" w:hint="eastAsia"/>
          <w:b/>
          <w:bCs/>
        </w:rPr>
        <w:t>e.g. based on</w:t>
      </w:r>
      <w:r w:rsidRPr="00F23D3A">
        <w:rPr>
          <w:rFonts w:eastAsia="宋体"/>
          <w:b/>
          <w:bCs/>
        </w:rPr>
        <w:t xml:space="preserve"> some assistant signaling or </w:t>
      </w:r>
      <w:r w:rsidRPr="00F23D3A">
        <w:rPr>
          <w:rFonts w:eastAsia="宋体" w:hint="eastAsia"/>
          <w:b/>
          <w:bCs/>
        </w:rPr>
        <w:t xml:space="preserve">predefined </w:t>
      </w:r>
      <w:r w:rsidRPr="00F23D3A">
        <w:rPr>
          <w:rFonts w:eastAsia="宋体"/>
          <w:b/>
          <w:bCs/>
        </w:rPr>
        <w:t>rule</w:t>
      </w:r>
      <w:r w:rsidRPr="00F23D3A">
        <w:rPr>
          <w:rFonts w:eastAsia="宋体" w:hint="eastAsia"/>
          <w:b/>
          <w:bCs/>
        </w:rPr>
        <w:t>s.</w:t>
      </w:r>
    </w:p>
    <w:p w14:paraId="08F16EC8" w14:textId="77777777" w:rsidR="00455C38" w:rsidRPr="00F23D3A" w:rsidRDefault="00455C38" w:rsidP="006A38A4">
      <w:pPr>
        <w:rPr>
          <w:rFonts w:eastAsia="宋体"/>
          <w:b/>
          <w:bCs/>
        </w:rPr>
      </w:pPr>
    </w:p>
    <w:p w14:paraId="4F39561E" w14:textId="746DFCC3" w:rsidR="000D4B82" w:rsidRPr="00FC15BC" w:rsidRDefault="00F55FDE" w:rsidP="00F55FDE">
      <w:pPr>
        <w:pStyle w:val="10"/>
        <w:numPr>
          <w:ilvl w:val="0"/>
          <w:numId w:val="0"/>
        </w:numPr>
        <w:spacing w:before="180" w:after="180"/>
        <w:ind w:left="709" w:hanging="709"/>
      </w:pPr>
      <w:r w:rsidRPr="00FC15BC">
        <w:lastRenderedPageBreak/>
        <w:t>Conclusion</w:t>
      </w:r>
    </w:p>
    <w:p w14:paraId="1BE0E96E" w14:textId="0692906A" w:rsidR="00A83822" w:rsidRPr="00E076F8" w:rsidRDefault="00A83822" w:rsidP="00A83822">
      <w:pPr>
        <w:rPr>
          <w:rFonts w:eastAsia="宋体"/>
          <w:szCs w:val="18"/>
        </w:rPr>
      </w:pPr>
      <w:r w:rsidRPr="00E076F8">
        <w:rPr>
          <w:rFonts w:eastAsia="宋体"/>
          <w:szCs w:val="18"/>
        </w:rPr>
        <w:t xml:space="preserve">In this contribution, we consider the frame structure and timing aspects for </w:t>
      </w:r>
      <w:r w:rsidR="00D73999" w:rsidRPr="00E076F8">
        <w:rPr>
          <w:rFonts w:eastAsia="宋体"/>
          <w:szCs w:val="18"/>
        </w:rPr>
        <w:t>A</w:t>
      </w:r>
      <w:r w:rsidRPr="00E076F8">
        <w:rPr>
          <w:rFonts w:eastAsia="宋体"/>
          <w:szCs w:val="18"/>
        </w:rPr>
        <w:t>I</w:t>
      </w:r>
      <w:r w:rsidR="00D73999" w:rsidRPr="00E076F8">
        <w:rPr>
          <w:rFonts w:eastAsia="宋体"/>
          <w:szCs w:val="18"/>
        </w:rPr>
        <w:t>o</w:t>
      </w:r>
      <w:r w:rsidRPr="00E076F8">
        <w:rPr>
          <w:rFonts w:eastAsia="宋体"/>
          <w:szCs w:val="18"/>
        </w:rPr>
        <w:t>T. We have following observations and proposals:</w:t>
      </w:r>
    </w:p>
    <w:p w14:paraId="3595C1AE" w14:textId="77777777" w:rsidR="00A665D7" w:rsidRDefault="00A665D7" w:rsidP="00A665D7">
      <w:pPr>
        <w:rPr>
          <w:rFonts w:eastAsia="宋体"/>
          <w:b/>
          <w:bCs/>
        </w:rPr>
      </w:pPr>
      <w:r w:rsidRPr="0063203F">
        <w:rPr>
          <w:rFonts w:eastAsia="宋体"/>
          <w:b/>
          <w:bCs/>
        </w:rPr>
        <w:t>O</w:t>
      </w:r>
      <w:r w:rsidRPr="0063203F">
        <w:rPr>
          <w:rFonts w:eastAsia="宋体" w:hint="eastAsia"/>
          <w:b/>
          <w:bCs/>
        </w:rPr>
        <w:t xml:space="preserve">bservation 1: </w:t>
      </w:r>
    </w:p>
    <w:p w14:paraId="621BC413" w14:textId="248C4DEA" w:rsidR="00A665D7" w:rsidRPr="0063203F" w:rsidRDefault="00A665D7" w:rsidP="00A665D7">
      <w:pPr>
        <w:rPr>
          <w:rFonts w:eastAsia="宋体"/>
          <w:b/>
          <w:bCs/>
        </w:rPr>
      </w:pPr>
      <w:r>
        <w:rPr>
          <w:rFonts w:eastAsia="宋体" w:hint="eastAsia"/>
          <w:b/>
          <w:bCs/>
        </w:rPr>
        <w:t>T</w:t>
      </w:r>
      <w:r w:rsidRPr="0063203F">
        <w:rPr>
          <w:rFonts w:eastAsia="宋体" w:hint="eastAsia"/>
          <w:b/>
          <w:bCs/>
        </w:rPr>
        <w:t xml:space="preserve">he </w:t>
      </w:r>
      <w:r w:rsidRPr="0063203F">
        <w:rPr>
          <w:rFonts w:eastAsia="宋体"/>
          <w:b/>
          <w:bCs/>
        </w:rPr>
        <w:t>initial</w:t>
      </w:r>
      <w:r w:rsidRPr="0063203F">
        <w:rPr>
          <w:rFonts w:eastAsia="宋体" w:hint="eastAsia"/>
          <w:b/>
          <w:bCs/>
        </w:rPr>
        <w:t xml:space="preserve"> CFO on device 2b make</w:t>
      </w:r>
      <w:r>
        <w:rPr>
          <w:rFonts w:eastAsia="宋体" w:hint="eastAsia"/>
          <w:b/>
          <w:bCs/>
        </w:rPr>
        <w:t>s</w:t>
      </w:r>
      <w:r w:rsidRPr="0063203F">
        <w:rPr>
          <w:rFonts w:eastAsia="宋体" w:hint="eastAsia"/>
          <w:b/>
          <w:bCs/>
        </w:rPr>
        <w:t xml:space="preserve"> D2R </w:t>
      </w:r>
      <w:r w:rsidRPr="0063203F">
        <w:rPr>
          <w:rFonts w:eastAsia="宋体"/>
          <w:b/>
          <w:bCs/>
        </w:rPr>
        <w:t>resource</w:t>
      </w:r>
      <w:r w:rsidRPr="0063203F">
        <w:rPr>
          <w:rFonts w:eastAsia="宋体" w:hint="eastAsia"/>
          <w:b/>
          <w:bCs/>
        </w:rPr>
        <w:t xml:space="preserve"> </w:t>
      </w:r>
      <w:r w:rsidRPr="0063203F">
        <w:rPr>
          <w:rFonts w:eastAsia="宋体"/>
          <w:b/>
          <w:bCs/>
        </w:rPr>
        <w:t>utilization</w:t>
      </w:r>
      <w:r w:rsidRPr="0063203F">
        <w:rPr>
          <w:rFonts w:eastAsia="宋体" w:hint="eastAsia"/>
          <w:b/>
          <w:bCs/>
        </w:rPr>
        <w:t xml:space="preserve"> efficiency very low.</w:t>
      </w:r>
    </w:p>
    <w:p w14:paraId="2207E942" w14:textId="77777777" w:rsidR="00A665D7" w:rsidRDefault="00A665D7" w:rsidP="00A665D7">
      <w:pPr>
        <w:rPr>
          <w:rFonts w:eastAsia="宋体"/>
          <w:b/>
          <w:bCs/>
        </w:rPr>
      </w:pPr>
      <w:r w:rsidRPr="0063203F">
        <w:rPr>
          <w:rFonts w:eastAsia="宋体" w:hint="eastAsia"/>
          <w:b/>
          <w:bCs/>
        </w:rPr>
        <w:t>Proposal 1:</w:t>
      </w:r>
    </w:p>
    <w:p w14:paraId="5E3E0430" w14:textId="71AFC9E2" w:rsidR="00A665D7" w:rsidRDefault="00A665D7" w:rsidP="00A665D7">
      <w:pPr>
        <w:rPr>
          <w:rFonts w:eastAsia="宋体"/>
          <w:b/>
          <w:bCs/>
        </w:rPr>
      </w:pPr>
      <w:r>
        <w:rPr>
          <w:rFonts w:eastAsia="宋体" w:hint="eastAsia"/>
          <w:b/>
          <w:bCs/>
        </w:rPr>
        <w:t>T</w:t>
      </w:r>
      <w:r w:rsidRPr="0063203F">
        <w:rPr>
          <w:rFonts w:eastAsia="宋体" w:hint="eastAsia"/>
          <w:b/>
          <w:bCs/>
        </w:rPr>
        <w:t xml:space="preserve">he calibration of </w:t>
      </w:r>
      <w:r w:rsidRPr="0063203F">
        <w:rPr>
          <w:rFonts w:eastAsia="宋体"/>
          <w:b/>
          <w:bCs/>
        </w:rPr>
        <w:t>initial</w:t>
      </w:r>
      <w:r w:rsidRPr="0063203F">
        <w:rPr>
          <w:rFonts w:eastAsia="宋体" w:hint="eastAsia"/>
          <w:b/>
          <w:bCs/>
        </w:rPr>
        <w:t xml:space="preserve"> CFO on device 2b </w:t>
      </w:r>
      <w:r>
        <w:rPr>
          <w:rFonts w:eastAsia="宋体" w:hint="eastAsia"/>
          <w:b/>
          <w:bCs/>
        </w:rPr>
        <w:t xml:space="preserve">is necessary to reduce the </w:t>
      </w:r>
      <w:r>
        <w:rPr>
          <w:rFonts w:eastAsia="宋体"/>
          <w:b/>
          <w:bCs/>
        </w:rPr>
        <w:t>occupied</w:t>
      </w:r>
      <w:r>
        <w:rPr>
          <w:rFonts w:eastAsia="宋体" w:hint="eastAsia"/>
          <w:b/>
          <w:bCs/>
        </w:rPr>
        <w:t xml:space="preserve"> BW for D2R transmission which</w:t>
      </w:r>
      <w:r w:rsidRPr="0063203F">
        <w:rPr>
          <w:rFonts w:eastAsia="宋体" w:hint="eastAsia"/>
          <w:b/>
          <w:bCs/>
        </w:rPr>
        <w:t xml:space="preserve"> improve</w:t>
      </w:r>
      <w:r>
        <w:rPr>
          <w:rFonts w:eastAsia="宋体" w:hint="eastAsia"/>
          <w:b/>
          <w:bCs/>
        </w:rPr>
        <w:t>s</w:t>
      </w:r>
      <w:r w:rsidRPr="0063203F">
        <w:rPr>
          <w:rFonts w:eastAsia="宋体" w:hint="eastAsia"/>
          <w:b/>
          <w:bCs/>
        </w:rPr>
        <w:t xml:space="preserve"> the spectrum efficiency.</w:t>
      </w:r>
    </w:p>
    <w:p w14:paraId="1D2C7D0D" w14:textId="77777777" w:rsidR="00A665D7" w:rsidRDefault="00A665D7" w:rsidP="00A665D7">
      <w:pPr>
        <w:rPr>
          <w:rFonts w:eastAsia="宋体"/>
          <w:b/>
          <w:bCs/>
        </w:rPr>
      </w:pPr>
      <w:r w:rsidRPr="0063203F">
        <w:rPr>
          <w:rFonts w:eastAsia="宋体"/>
          <w:b/>
          <w:bCs/>
        </w:rPr>
        <w:t>O</w:t>
      </w:r>
      <w:r w:rsidRPr="0063203F">
        <w:rPr>
          <w:rFonts w:eastAsia="宋体" w:hint="eastAsia"/>
          <w:b/>
          <w:bCs/>
        </w:rPr>
        <w:t xml:space="preserve">bservation </w:t>
      </w:r>
      <w:r>
        <w:rPr>
          <w:rFonts w:eastAsia="宋体" w:hint="eastAsia"/>
          <w:b/>
          <w:bCs/>
        </w:rPr>
        <w:t>2</w:t>
      </w:r>
      <w:r w:rsidRPr="0063203F">
        <w:rPr>
          <w:rFonts w:eastAsia="宋体" w:hint="eastAsia"/>
          <w:b/>
          <w:bCs/>
        </w:rPr>
        <w:t>:</w:t>
      </w:r>
    </w:p>
    <w:p w14:paraId="4A3ED122" w14:textId="7FE0E2B3" w:rsidR="00A665D7" w:rsidRDefault="00A665D7" w:rsidP="00A665D7">
      <w:pPr>
        <w:rPr>
          <w:rFonts w:eastAsia="宋体"/>
          <w:b/>
          <w:bCs/>
        </w:rPr>
      </w:pPr>
      <w:r>
        <w:rPr>
          <w:rFonts w:eastAsia="宋体" w:hint="eastAsia"/>
          <w:b/>
          <w:bCs/>
        </w:rPr>
        <w:t>It</w:t>
      </w:r>
      <w:r>
        <w:rPr>
          <w:rFonts w:eastAsia="宋体"/>
          <w:b/>
          <w:bCs/>
        </w:rPr>
        <w:t>’</w:t>
      </w:r>
      <w:r>
        <w:rPr>
          <w:rFonts w:eastAsia="宋体" w:hint="eastAsia"/>
          <w:b/>
          <w:bCs/>
        </w:rPr>
        <w:t>s feasible to calibrate the CFO on device 2b using R2D signal/channel, e.g., the R2D timing acquisition signal.</w:t>
      </w:r>
    </w:p>
    <w:p w14:paraId="66E9ED80" w14:textId="5FAF9D7F" w:rsidR="00A665D7" w:rsidRDefault="00A665D7" w:rsidP="00A665D7">
      <w:pPr>
        <w:pStyle w:val="aff8"/>
        <w:numPr>
          <w:ilvl w:val="0"/>
          <w:numId w:val="31"/>
        </w:numPr>
        <w:rPr>
          <w:rFonts w:eastAsia="宋体"/>
          <w:b/>
          <w:bCs/>
        </w:rPr>
      </w:pPr>
      <w:r>
        <w:rPr>
          <w:rFonts w:eastAsia="宋体" w:hint="eastAsia"/>
          <w:b/>
          <w:bCs/>
        </w:rPr>
        <w:t xml:space="preserve">The local oscillator with FLL embedded in </w:t>
      </w:r>
      <w:r>
        <w:rPr>
          <w:rFonts w:eastAsia="宋体"/>
          <w:b/>
          <w:bCs/>
        </w:rPr>
        <w:t>device</w:t>
      </w:r>
      <w:r>
        <w:rPr>
          <w:rFonts w:eastAsia="宋体" w:hint="eastAsia"/>
          <w:b/>
          <w:bCs/>
        </w:rPr>
        <w:t xml:space="preserve"> 2b can be assumed as the common reference for different purposes of clocks</w:t>
      </w:r>
      <w:r w:rsidRPr="009E5F6E">
        <w:rPr>
          <w:rFonts w:eastAsia="宋体" w:hint="eastAsia"/>
        </w:rPr>
        <w:t xml:space="preserve"> </w:t>
      </w:r>
      <w:r w:rsidRPr="009E5F6E">
        <w:rPr>
          <w:rFonts w:eastAsia="宋体" w:hint="eastAsia"/>
          <w:b/>
          <w:bCs/>
        </w:rPr>
        <w:t xml:space="preserve">considering the complexity and </w:t>
      </w:r>
      <w:r w:rsidR="00440686">
        <w:rPr>
          <w:rFonts w:eastAsia="宋体" w:hint="eastAsia"/>
          <w:b/>
          <w:bCs/>
        </w:rPr>
        <w:t xml:space="preserve">the </w:t>
      </w:r>
      <w:r w:rsidRPr="009E5F6E">
        <w:rPr>
          <w:rFonts w:eastAsia="宋体" w:hint="eastAsia"/>
          <w:b/>
          <w:bCs/>
        </w:rPr>
        <w:t>cost of the device</w:t>
      </w:r>
      <w:r w:rsidRPr="0063203F">
        <w:rPr>
          <w:rFonts w:eastAsia="宋体" w:hint="eastAsia"/>
          <w:b/>
          <w:bCs/>
        </w:rPr>
        <w:t>.</w:t>
      </w:r>
      <w:r>
        <w:rPr>
          <w:rFonts w:eastAsia="宋体" w:hint="eastAsia"/>
          <w:b/>
          <w:bCs/>
        </w:rPr>
        <w:t xml:space="preserve"> </w:t>
      </w:r>
    </w:p>
    <w:p w14:paraId="374933C6" w14:textId="77777777" w:rsidR="00A665D7" w:rsidRDefault="00A665D7" w:rsidP="00A665D7">
      <w:pPr>
        <w:pStyle w:val="aff8"/>
        <w:numPr>
          <w:ilvl w:val="0"/>
          <w:numId w:val="31"/>
        </w:numPr>
        <w:rPr>
          <w:rFonts w:eastAsia="宋体"/>
          <w:b/>
          <w:bCs/>
        </w:rPr>
      </w:pPr>
      <w:r>
        <w:rPr>
          <w:rFonts w:eastAsia="宋体"/>
          <w:b/>
          <w:bCs/>
        </w:rPr>
        <w:t>T</w:t>
      </w:r>
      <w:r>
        <w:rPr>
          <w:rFonts w:eastAsia="宋体" w:hint="eastAsia"/>
          <w:b/>
          <w:bCs/>
        </w:rPr>
        <w:t>he calibration of SFO for the sampling clock by adjusting the frequency of local oscillator calibrates the CFO of carrier frequency to some extent as well.</w:t>
      </w:r>
    </w:p>
    <w:p w14:paraId="2EC53877" w14:textId="77777777" w:rsidR="00A665D7" w:rsidRDefault="00A665D7" w:rsidP="00A665D7">
      <w:pPr>
        <w:rPr>
          <w:rFonts w:eastAsia="宋体"/>
          <w:b/>
          <w:bCs/>
        </w:rPr>
      </w:pPr>
      <w:r w:rsidRPr="00341BAA">
        <w:rPr>
          <w:rFonts w:eastAsia="宋体" w:hint="eastAsia"/>
          <w:b/>
          <w:bCs/>
        </w:rPr>
        <w:t xml:space="preserve">Proposal 2: </w:t>
      </w:r>
    </w:p>
    <w:p w14:paraId="0E53F877" w14:textId="5A1690FE" w:rsidR="00A665D7" w:rsidRPr="00341BAA" w:rsidRDefault="00A665D7" w:rsidP="00A665D7">
      <w:pPr>
        <w:rPr>
          <w:rFonts w:eastAsia="宋体"/>
          <w:b/>
          <w:bCs/>
        </w:rPr>
      </w:pPr>
      <w:r>
        <w:rPr>
          <w:rFonts w:eastAsia="宋体" w:hint="eastAsia"/>
          <w:b/>
          <w:bCs/>
        </w:rPr>
        <w:t xml:space="preserve">For device 2b, the carrier frequency synchronization with </w:t>
      </w:r>
      <w:r w:rsidRPr="00341BAA">
        <w:rPr>
          <w:rFonts w:eastAsia="宋体" w:hint="eastAsia"/>
          <w:b/>
          <w:bCs/>
        </w:rPr>
        <w:t xml:space="preserve">R2D </w:t>
      </w:r>
      <w:r w:rsidRPr="00341BAA">
        <w:rPr>
          <w:rFonts w:eastAsia="宋体"/>
          <w:b/>
          <w:bCs/>
        </w:rPr>
        <w:t>signal</w:t>
      </w:r>
      <w:r w:rsidRPr="00341BAA">
        <w:rPr>
          <w:rFonts w:eastAsia="宋体" w:hint="eastAsia"/>
          <w:b/>
          <w:bCs/>
        </w:rPr>
        <w:t>/channel</w:t>
      </w:r>
      <w:r>
        <w:rPr>
          <w:rFonts w:eastAsia="宋体" w:hint="eastAsia"/>
          <w:b/>
          <w:bCs/>
        </w:rPr>
        <w:t>, e.g., the R2D timing acquisition signal,</w:t>
      </w:r>
      <w:r w:rsidRPr="00341BAA">
        <w:rPr>
          <w:rFonts w:eastAsia="宋体" w:hint="eastAsia"/>
          <w:b/>
          <w:bCs/>
        </w:rPr>
        <w:t xml:space="preserve"> </w:t>
      </w:r>
      <w:r>
        <w:rPr>
          <w:rFonts w:eastAsia="宋体"/>
          <w:b/>
          <w:bCs/>
        </w:rPr>
        <w:t>is</w:t>
      </w:r>
      <w:r>
        <w:rPr>
          <w:rFonts w:eastAsia="宋体" w:hint="eastAsia"/>
          <w:b/>
          <w:bCs/>
        </w:rPr>
        <w:t xml:space="preserve"> considered </w:t>
      </w:r>
      <w:r w:rsidRPr="00341BAA">
        <w:rPr>
          <w:rFonts w:eastAsia="宋体" w:hint="eastAsia"/>
          <w:b/>
          <w:bCs/>
        </w:rPr>
        <w:t xml:space="preserve">as </w:t>
      </w:r>
      <w:r>
        <w:rPr>
          <w:rFonts w:eastAsia="宋体" w:hint="eastAsia"/>
          <w:b/>
          <w:bCs/>
        </w:rPr>
        <w:t xml:space="preserve">the </w:t>
      </w:r>
      <w:r w:rsidRPr="00341BAA">
        <w:rPr>
          <w:rFonts w:eastAsia="宋体" w:hint="eastAsia"/>
          <w:b/>
          <w:bCs/>
        </w:rPr>
        <w:t>starting point</w:t>
      </w:r>
      <w:r>
        <w:rPr>
          <w:rFonts w:eastAsia="宋体" w:hint="eastAsia"/>
          <w:b/>
          <w:bCs/>
        </w:rPr>
        <w:t>.</w:t>
      </w:r>
      <w:r w:rsidRPr="00341BAA">
        <w:rPr>
          <w:rFonts w:eastAsia="宋体" w:hint="eastAsia"/>
          <w:b/>
          <w:bCs/>
        </w:rPr>
        <w:t xml:space="preserve"> </w:t>
      </w:r>
    </w:p>
    <w:p w14:paraId="48F0D48A" w14:textId="77777777" w:rsidR="00A665D7" w:rsidRDefault="00A665D7" w:rsidP="00A665D7">
      <w:pPr>
        <w:rPr>
          <w:rFonts w:eastAsia="宋体"/>
          <w:b/>
          <w:bCs/>
        </w:rPr>
      </w:pPr>
      <w:r w:rsidRPr="00341BAA">
        <w:rPr>
          <w:rFonts w:eastAsia="宋体" w:hint="eastAsia"/>
          <w:b/>
          <w:bCs/>
        </w:rPr>
        <w:t xml:space="preserve">Proposal </w:t>
      </w:r>
      <w:r>
        <w:rPr>
          <w:rFonts w:eastAsia="宋体" w:hint="eastAsia"/>
          <w:b/>
          <w:bCs/>
        </w:rPr>
        <w:t>3</w:t>
      </w:r>
      <w:r w:rsidRPr="00341BAA">
        <w:rPr>
          <w:rFonts w:eastAsia="宋体" w:hint="eastAsia"/>
          <w:b/>
          <w:bCs/>
        </w:rPr>
        <w:t xml:space="preserve">: </w:t>
      </w:r>
    </w:p>
    <w:p w14:paraId="46B0EC2E" w14:textId="47C4189B" w:rsidR="00A665D7" w:rsidRPr="00A925E4" w:rsidRDefault="00A665D7" w:rsidP="00A665D7">
      <w:pPr>
        <w:rPr>
          <w:rFonts w:eastAsia="宋体"/>
        </w:rPr>
      </w:pPr>
      <w:r>
        <w:rPr>
          <w:rFonts w:eastAsia="宋体" w:hint="eastAsia"/>
          <w:b/>
          <w:bCs/>
        </w:rPr>
        <w:t>If t</w:t>
      </w:r>
      <w:r w:rsidRPr="001A1837">
        <w:rPr>
          <w:rFonts w:eastAsia="宋体" w:hint="eastAsia"/>
          <w:b/>
          <w:bCs/>
        </w:rPr>
        <w:t>he R2D signal/channel, e.g., R2D timing acquisition signal</w:t>
      </w:r>
      <w:r>
        <w:rPr>
          <w:rFonts w:eastAsia="宋体" w:hint="eastAsia"/>
          <w:b/>
          <w:bCs/>
        </w:rPr>
        <w:t>,</w:t>
      </w:r>
      <w:r w:rsidRPr="00107550">
        <w:rPr>
          <w:rFonts w:eastAsia="宋体" w:hint="eastAsia"/>
          <w:b/>
          <w:bCs/>
        </w:rPr>
        <w:t xml:space="preserve"> is used </w:t>
      </w:r>
      <w:r>
        <w:rPr>
          <w:rFonts w:eastAsia="宋体" w:hint="eastAsia"/>
          <w:b/>
          <w:bCs/>
        </w:rPr>
        <w:t>for carrier frequency synchronization</w:t>
      </w:r>
      <w:r w:rsidRPr="00107550">
        <w:rPr>
          <w:rFonts w:eastAsia="宋体" w:hint="eastAsia"/>
          <w:b/>
          <w:bCs/>
        </w:rPr>
        <w:t xml:space="preserve"> </w:t>
      </w:r>
      <w:r>
        <w:rPr>
          <w:rFonts w:eastAsia="宋体" w:hint="eastAsia"/>
          <w:b/>
          <w:bCs/>
        </w:rPr>
        <w:t>on</w:t>
      </w:r>
      <w:r w:rsidRPr="00107550">
        <w:rPr>
          <w:rFonts w:eastAsia="宋体" w:hint="eastAsia"/>
          <w:b/>
          <w:bCs/>
        </w:rPr>
        <w:t xml:space="preserve"> device 2b,</w:t>
      </w:r>
      <w:r w:rsidRPr="00034D89">
        <w:rPr>
          <w:rFonts w:eastAsia="宋体" w:hint="eastAsia"/>
          <w:b/>
          <w:bCs/>
        </w:rPr>
        <w:t xml:space="preserve"> how to obtain </w:t>
      </w:r>
      <w:r w:rsidRPr="00034D89">
        <w:rPr>
          <w:rFonts w:eastAsia="宋体"/>
          <w:b/>
          <w:bCs/>
        </w:rPr>
        <w:t>&lt; 0.1%</w:t>
      </w:r>
      <w:r w:rsidRPr="00034D89">
        <w:rPr>
          <w:rFonts w:eastAsia="宋体" w:hint="eastAsia"/>
          <w:b/>
          <w:bCs/>
        </w:rPr>
        <w:t xml:space="preserve"> accuracy needs further </w:t>
      </w:r>
      <w:r>
        <w:rPr>
          <w:rFonts w:eastAsia="宋体" w:hint="eastAsia"/>
          <w:b/>
          <w:bCs/>
        </w:rPr>
        <w:t>consideration</w:t>
      </w:r>
      <w:r w:rsidRPr="00034D89">
        <w:rPr>
          <w:rFonts w:eastAsia="宋体" w:hint="eastAsia"/>
          <w:b/>
          <w:bCs/>
        </w:rPr>
        <w:t>.</w:t>
      </w:r>
    </w:p>
    <w:p w14:paraId="6ADD52F3" w14:textId="77777777" w:rsidR="00A665D7" w:rsidRDefault="00A665D7" w:rsidP="00A665D7">
      <w:pPr>
        <w:rPr>
          <w:rFonts w:eastAsia="宋体"/>
          <w:b/>
          <w:bCs/>
        </w:rPr>
      </w:pPr>
      <w:r w:rsidRPr="00341BAA">
        <w:rPr>
          <w:rFonts w:eastAsia="宋体" w:hint="eastAsia"/>
          <w:b/>
          <w:bCs/>
        </w:rPr>
        <w:t xml:space="preserve">Proposal </w:t>
      </w:r>
      <w:r>
        <w:rPr>
          <w:rFonts w:eastAsia="宋体" w:hint="eastAsia"/>
          <w:b/>
          <w:bCs/>
        </w:rPr>
        <w:t>4</w:t>
      </w:r>
      <w:r w:rsidRPr="00341BAA">
        <w:rPr>
          <w:rFonts w:eastAsia="宋体" w:hint="eastAsia"/>
          <w:b/>
          <w:bCs/>
        </w:rPr>
        <w:t xml:space="preserve">: </w:t>
      </w:r>
    </w:p>
    <w:p w14:paraId="12F20189" w14:textId="7D34C020" w:rsidR="00A665D7" w:rsidRPr="00504291" w:rsidRDefault="00A665D7" w:rsidP="00A665D7">
      <w:pPr>
        <w:rPr>
          <w:rFonts w:eastAsia="宋体"/>
        </w:rPr>
      </w:pPr>
      <w:r>
        <w:rPr>
          <w:rFonts w:eastAsia="宋体" w:hint="eastAsia"/>
          <w:b/>
          <w:bCs/>
        </w:rPr>
        <w:t xml:space="preserve">For device 2b, </w:t>
      </w:r>
      <w:r w:rsidR="00440686">
        <w:rPr>
          <w:rFonts w:eastAsia="宋体" w:hint="eastAsia"/>
          <w:b/>
          <w:bCs/>
        </w:rPr>
        <w:t>i</w:t>
      </w:r>
      <w:r>
        <w:rPr>
          <w:rFonts w:eastAsia="宋体" w:hint="eastAsia"/>
          <w:b/>
          <w:bCs/>
        </w:rPr>
        <w:t>ntroduc</w:t>
      </w:r>
      <w:r w:rsidR="00440686">
        <w:rPr>
          <w:rFonts w:eastAsia="宋体" w:hint="eastAsia"/>
          <w:b/>
          <w:bCs/>
        </w:rPr>
        <w:t>ing</w:t>
      </w:r>
      <w:r>
        <w:rPr>
          <w:rFonts w:eastAsia="宋体" w:hint="eastAsia"/>
          <w:b/>
          <w:bCs/>
        </w:rPr>
        <w:t xml:space="preserve"> a dedicated signal for carrier frequency synchronization</w:t>
      </w:r>
      <w:r w:rsidR="00440686">
        <w:rPr>
          <w:rFonts w:eastAsia="宋体" w:hint="eastAsia"/>
          <w:b/>
          <w:bCs/>
        </w:rPr>
        <w:t xml:space="preserve"> should be deprioritized</w:t>
      </w:r>
      <w:r>
        <w:rPr>
          <w:rFonts w:eastAsia="宋体" w:hint="eastAsia"/>
          <w:b/>
          <w:bCs/>
        </w:rPr>
        <w:t>.</w:t>
      </w:r>
    </w:p>
    <w:p w14:paraId="0565263C" w14:textId="77777777" w:rsidR="00A665D7" w:rsidRDefault="00A665D7" w:rsidP="00A665D7">
      <w:pPr>
        <w:rPr>
          <w:rFonts w:eastAsia="宋体"/>
          <w:b/>
          <w:bCs/>
        </w:rPr>
      </w:pPr>
      <w:r w:rsidRPr="003B4DFA">
        <w:rPr>
          <w:rFonts w:eastAsia="宋体"/>
          <w:b/>
          <w:bCs/>
        </w:rPr>
        <w:t xml:space="preserve">Observation </w:t>
      </w:r>
      <w:r>
        <w:rPr>
          <w:rFonts w:eastAsia="宋体" w:hint="eastAsia"/>
          <w:b/>
          <w:bCs/>
        </w:rPr>
        <w:t>3</w:t>
      </w:r>
      <w:r w:rsidRPr="003B4DFA">
        <w:rPr>
          <w:rFonts w:eastAsia="宋体"/>
          <w:b/>
          <w:bCs/>
        </w:rPr>
        <w:t xml:space="preserve">: </w:t>
      </w:r>
    </w:p>
    <w:p w14:paraId="5BF41965" w14:textId="2595F859" w:rsidR="00A665D7" w:rsidRPr="003B4DFA" w:rsidRDefault="00A665D7" w:rsidP="00A665D7">
      <w:pPr>
        <w:rPr>
          <w:rFonts w:eastAsiaTheme="minorEastAsia"/>
          <w:b/>
          <w:bCs/>
          <w:lang w:eastAsia="ja-JP"/>
        </w:rPr>
      </w:pPr>
      <w:r w:rsidRPr="003B4DFA">
        <w:rPr>
          <w:rFonts w:eastAsia="宋体"/>
          <w:b/>
          <w:bCs/>
        </w:rPr>
        <w:t>T</w:t>
      </w:r>
      <w:r w:rsidRPr="003B4DFA">
        <w:rPr>
          <w:rFonts w:eastAsiaTheme="minorEastAsia"/>
          <w:b/>
          <w:bCs/>
          <w:lang w:eastAsia="ja-JP"/>
        </w:rPr>
        <w:t xml:space="preserve">he </w:t>
      </w:r>
      <w:r>
        <w:rPr>
          <w:rFonts w:eastAsiaTheme="minorEastAsia"/>
          <w:b/>
          <w:bCs/>
          <w:lang w:eastAsia="ja-JP"/>
        </w:rPr>
        <w:t xml:space="preserve">observations on the </w:t>
      </w:r>
      <w:r w:rsidRPr="003B4DFA">
        <w:rPr>
          <w:rFonts w:eastAsiaTheme="minorEastAsia"/>
          <w:b/>
          <w:bCs/>
          <w:lang w:eastAsia="ja-JP"/>
        </w:rPr>
        <w:t xml:space="preserve">purposes to adopt preamble/midamble/postamble are </w:t>
      </w:r>
      <w:r>
        <w:rPr>
          <w:rFonts w:eastAsiaTheme="minorEastAsia"/>
          <w:b/>
          <w:bCs/>
          <w:lang w:eastAsia="ja-JP"/>
        </w:rPr>
        <w:t>listed</w:t>
      </w:r>
      <w:r w:rsidRPr="003B4DFA">
        <w:rPr>
          <w:rFonts w:eastAsiaTheme="minorEastAsia"/>
          <w:b/>
          <w:bCs/>
          <w:lang w:eastAsia="ja-JP"/>
        </w:rPr>
        <w:t xml:space="preserve"> in Table 1.</w:t>
      </w:r>
    </w:p>
    <w:p w14:paraId="3E7F0F22" w14:textId="77777777" w:rsidR="00A665D7" w:rsidRPr="00204E08" w:rsidRDefault="00A665D7" w:rsidP="00A665D7">
      <w:pPr>
        <w:jc w:val="center"/>
        <w:rPr>
          <w:rFonts w:eastAsia="宋体"/>
          <w:b/>
          <w:bCs/>
        </w:rPr>
      </w:pPr>
      <w:r w:rsidRPr="00204E08">
        <w:rPr>
          <w:rFonts w:eastAsia="宋体"/>
          <w:b/>
          <w:bCs/>
        </w:rPr>
        <w:t>Table 1 Observations on the usage of the preamble/midamble/postamble signal in D2R transmissions</w:t>
      </w:r>
    </w:p>
    <w:tbl>
      <w:tblPr>
        <w:tblStyle w:val="afc"/>
        <w:tblW w:w="9666" w:type="dxa"/>
        <w:tblLook w:val="04A0" w:firstRow="1" w:lastRow="0" w:firstColumn="1" w:lastColumn="0" w:noHBand="0" w:noVBand="1"/>
      </w:tblPr>
      <w:tblGrid>
        <w:gridCol w:w="1435"/>
        <w:gridCol w:w="2743"/>
        <w:gridCol w:w="2744"/>
        <w:gridCol w:w="2744"/>
      </w:tblGrid>
      <w:tr w:rsidR="00A665D7" w14:paraId="27046AEC" w14:textId="77777777" w:rsidTr="00E11FA6">
        <w:tc>
          <w:tcPr>
            <w:tcW w:w="1435" w:type="dxa"/>
            <w:vMerge w:val="restart"/>
            <w:shd w:val="clear" w:color="auto" w:fill="D9D9D9" w:themeFill="background1" w:themeFillShade="D9"/>
          </w:tcPr>
          <w:p w14:paraId="2B746438" w14:textId="77777777" w:rsidR="00A665D7" w:rsidRDefault="00A665D7" w:rsidP="00E11FA6">
            <w:pPr>
              <w:rPr>
                <w:rFonts w:eastAsiaTheme="minorEastAsia"/>
                <w:lang w:eastAsia="ja-JP"/>
              </w:rPr>
            </w:pPr>
          </w:p>
        </w:tc>
        <w:tc>
          <w:tcPr>
            <w:tcW w:w="2743" w:type="dxa"/>
            <w:vMerge w:val="restart"/>
            <w:shd w:val="clear" w:color="auto" w:fill="D9D9D9" w:themeFill="background1" w:themeFillShade="D9"/>
          </w:tcPr>
          <w:p w14:paraId="2B357C28" w14:textId="77777777" w:rsidR="00A665D7" w:rsidRPr="00204E08" w:rsidRDefault="00A665D7" w:rsidP="00E11FA6">
            <w:pPr>
              <w:rPr>
                <w:rFonts w:eastAsia="宋体"/>
              </w:rPr>
            </w:pPr>
            <w:r>
              <w:rPr>
                <w:rFonts w:eastAsiaTheme="minorEastAsia"/>
                <w:lang w:eastAsia="ja-JP"/>
              </w:rPr>
              <w:t>Coherent detection at the reader</w:t>
            </w:r>
          </w:p>
        </w:tc>
        <w:tc>
          <w:tcPr>
            <w:tcW w:w="5488" w:type="dxa"/>
            <w:gridSpan w:val="2"/>
            <w:shd w:val="clear" w:color="auto" w:fill="D9D9D9" w:themeFill="background1" w:themeFillShade="D9"/>
          </w:tcPr>
          <w:p w14:paraId="3DE8CCC5" w14:textId="77777777" w:rsidR="00A665D7" w:rsidRDefault="00A665D7" w:rsidP="00E11FA6">
            <w:pPr>
              <w:jc w:val="center"/>
              <w:rPr>
                <w:rFonts w:eastAsiaTheme="minorEastAsia"/>
                <w:lang w:eastAsia="ja-JP"/>
              </w:rPr>
            </w:pPr>
            <w:r>
              <w:rPr>
                <w:rFonts w:eastAsiaTheme="minorEastAsia"/>
                <w:lang w:eastAsia="ja-JP"/>
              </w:rPr>
              <w:t>Non-coherent detection at the reader</w:t>
            </w:r>
          </w:p>
        </w:tc>
      </w:tr>
      <w:tr w:rsidR="00A665D7" w14:paraId="46377EC2" w14:textId="77777777" w:rsidTr="00E11FA6">
        <w:tc>
          <w:tcPr>
            <w:tcW w:w="1435" w:type="dxa"/>
            <w:vMerge/>
            <w:shd w:val="clear" w:color="auto" w:fill="D9D9D9" w:themeFill="background1" w:themeFillShade="D9"/>
          </w:tcPr>
          <w:p w14:paraId="6F86B2E7" w14:textId="77777777" w:rsidR="00A665D7" w:rsidRDefault="00A665D7" w:rsidP="00E11FA6">
            <w:pPr>
              <w:rPr>
                <w:rFonts w:eastAsiaTheme="minorEastAsia"/>
                <w:lang w:eastAsia="ja-JP"/>
              </w:rPr>
            </w:pPr>
          </w:p>
        </w:tc>
        <w:tc>
          <w:tcPr>
            <w:tcW w:w="2743" w:type="dxa"/>
            <w:vMerge/>
            <w:shd w:val="clear" w:color="auto" w:fill="D9D9D9" w:themeFill="background1" w:themeFillShade="D9"/>
          </w:tcPr>
          <w:p w14:paraId="1D8A3996" w14:textId="77777777" w:rsidR="00A665D7" w:rsidRDefault="00A665D7" w:rsidP="00E11FA6">
            <w:pPr>
              <w:rPr>
                <w:rFonts w:eastAsiaTheme="minorEastAsia"/>
                <w:lang w:eastAsia="ja-JP"/>
              </w:rPr>
            </w:pPr>
          </w:p>
        </w:tc>
        <w:tc>
          <w:tcPr>
            <w:tcW w:w="2744" w:type="dxa"/>
            <w:shd w:val="clear" w:color="auto" w:fill="D9D9D9" w:themeFill="background1" w:themeFillShade="D9"/>
          </w:tcPr>
          <w:p w14:paraId="5ACFF819" w14:textId="77777777" w:rsidR="00A665D7" w:rsidRDefault="00A665D7" w:rsidP="00E11FA6">
            <w:pPr>
              <w:rPr>
                <w:rFonts w:eastAsiaTheme="minorEastAsia"/>
                <w:lang w:eastAsia="ja-JP"/>
              </w:rPr>
            </w:pPr>
            <w:r>
              <w:rPr>
                <w:rFonts w:eastAsiaTheme="minorEastAsia"/>
                <w:lang w:eastAsia="ja-JP"/>
              </w:rPr>
              <w:t>Without line code</w:t>
            </w:r>
          </w:p>
        </w:tc>
        <w:tc>
          <w:tcPr>
            <w:tcW w:w="2744" w:type="dxa"/>
            <w:shd w:val="clear" w:color="auto" w:fill="D9D9D9" w:themeFill="background1" w:themeFillShade="D9"/>
          </w:tcPr>
          <w:p w14:paraId="776DB14B" w14:textId="77777777" w:rsidR="00A665D7" w:rsidRDefault="00A665D7" w:rsidP="00E11FA6">
            <w:pPr>
              <w:rPr>
                <w:rFonts w:eastAsiaTheme="minorEastAsia"/>
                <w:lang w:eastAsia="ja-JP"/>
              </w:rPr>
            </w:pPr>
            <w:r>
              <w:rPr>
                <w:rFonts w:eastAsiaTheme="minorEastAsia"/>
                <w:lang w:eastAsia="ja-JP"/>
              </w:rPr>
              <w:t xml:space="preserve">With line code </w:t>
            </w:r>
            <w:r w:rsidRPr="003B4DFA">
              <w:rPr>
                <w:rFonts w:eastAsiaTheme="minorEastAsia"/>
                <w:vertAlign w:val="superscript"/>
                <w:lang w:eastAsia="ja-JP"/>
              </w:rPr>
              <w:t>1</w:t>
            </w:r>
          </w:p>
        </w:tc>
      </w:tr>
      <w:tr w:rsidR="00A665D7" w14:paraId="6152F39F" w14:textId="77777777" w:rsidTr="00E11FA6">
        <w:tc>
          <w:tcPr>
            <w:tcW w:w="1435" w:type="dxa"/>
            <w:shd w:val="clear" w:color="auto" w:fill="D9D9D9" w:themeFill="background1" w:themeFillShade="D9"/>
          </w:tcPr>
          <w:p w14:paraId="5A06C3B3" w14:textId="77777777" w:rsidR="00A665D7" w:rsidRDefault="00A665D7" w:rsidP="00E11FA6">
            <w:pPr>
              <w:rPr>
                <w:rFonts w:eastAsiaTheme="minorEastAsia"/>
                <w:lang w:eastAsia="ja-JP"/>
              </w:rPr>
            </w:pPr>
            <w:r>
              <w:rPr>
                <w:rFonts w:eastAsiaTheme="minorEastAsia"/>
                <w:lang w:eastAsia="ja-JP"/>
              </w:rPr>
              <w:t>Preamble</w:t>
            </w:r>
          </w:p>
        </w:tc>
        <w:tc>
          <w:tcPr>
            <w:tcW w:w="2743" w:type="dxa"/>
          </w:tcPr>
          <w:p w14:paraId="508E8118" w14:textId="77777777" w:rsidR="00A665D7" w:rsidRDefault="00A665D7" w:rsidP="00E11FA6">
            <w:pPr>
              <w:jc w:val="left"/>
              <w:rPr>
                <w:rFonts w:eastAsiaTheme="minorEastAsia"/>
                <w:lang w:eastAsia="ja-JP"/>
              </w:rPr>
            </w:pPr>
            <w:r>
              <w:rPr>
                <w:rFonts w:eastAsiaTheme="minorEastAsia"/>
                <w:lang w:eastAsia="ja-JP"/>
              </w:rPr>
              <w:t>1. To indicate the start of the subsequent D2R transmission.</w:t>
            </w:r>
          </w:p>
          <w:p w14:paraId="05FB521C" w14:textId="77777777" w:rsidR="00A665D7" w:rsidRDefault="00A665D7" w:rsidP="00E11FA6">
            <w:pPr>
              <w:jc w:val="left"/>
              <w:rPr>
                <w:rFonts w:eastAsiaTheme="minorEastAsia"/>
                <w:lang w:eastAsia="ja-JP"/>
              </w:rPr>
            </w:pPr>
            <w:r>
              <w:rPr>
                <w:rFonts w:eastAsiaTheme="minorEastAsia"/>
                <w:lang w:eastAsia="ja-JP"/>
              </w:rPr>
              <w:t>2. To estimate the SFO occurring in the received D2R signal.</w:t>
            </w:r>
          </w:p>
          <w:p w14:paraId="1589AE3A" w14:textId="77777777" w:rsidR="00A665D7" w:rsidRDefault="00A665D7" w:rsidP="00E11FA6">
            <w:pPr>
              <w:jc w:val="left"/>
              <w:rPr>
                <w:rFonts w:eastAsiaTheme="minorEastAsia"/>
                <w:lang w:eastAsia="ja-JP"/>
              </w:rPr>
            </w:pPr>
            <w:r>
              <w:rPr>
                <w:rFonts w:eastAsiaTheme="minorEastAsia"/>
                <w:lang w:eastAsia="ja-JP"/>
              </w:rPr>
              <w:t>3. To estimate the CFO occurring in the received D2R signal (device 2b only).</w:t>
            </w:r>
          </w:p>
          <w:p w14:paraId="5DEDA76F" w14:textId="77777777" w:rsidR="00A665D7" w:rsidRDefault="00A665D7" w:rsidP="00E11FA6">
            <w:pPr>
              <w:rPr>
                <w:rFonts w:eastAsiaTheme="minorEastAsia"/>
                <w:lang w:eastAsia="ja-JP"/>
              </w:rPr>
            </w:pPr>
            <w:r>
              <w:rPr>
                <w:rFonts w:eastAsiaTheme="minorEastAsia"/>
                <w:lang w:eastAsia="ja-JP"/>
              </w:rPr>
              <w:t>4. To estimate channel.</w:t>
            </w:r>
          </w:p>
        </w:tc>
        <w:tc>
          <w:tcPr>
            <w:tcW w:w="2744" w:type="dxa"/>
          </w:tcPr>
          <w:p w14:paraId="013D284B" w14:textId="77777777" w:rsidR="00A665D7" w:rsidRDefault="00A665D7" w:rsidP="00E11FA6">
            <w:pPr>
              <w:jc w:val="left"/>
              <w:rPr>
                <w:rFonts w:eastAsiaTheme="minorEastAsia"/>
                <w:lang w:eastAsia="ja-JP"/>
              </w:rPr>
            </w:pPr>
            <w:r>
              <w:rPr>
                <w:rFonts w:eastAsiaTheme="minorEastAsia"/>
                <w:lang w:eastAsia="ja-JP"/>
              </w:rPr>
              <w:t>1. To indicate the start of the subsequent D2R transmission.</w:t>
            </w:r>
          </w:p>
          <w:p w14:paraId="223F65FE" w14:textId="77777777" w:rsidR="00A665D7" w:rsidRDefault="00A665D7" w:rsidP="00E11FA6">
            <w:pPr>
              <w:jc w:val="left"/>
              <w:rPr>
                <w:rFonts w:eastAsiaTheme="minorEastAsia"/>
                <w:lang w:eastAsia="ja-JP"/>
              </w:rPr>
            </w:pPr>
            <w:r>
              <w:rPr>
                <w:rFonts w:eastAsiaTheme="minorEastAsia"/>
                <w:lang w:eastAsia="ja-JP"/>
              </w:rPr>
              <w:t>2. To estimate the SFO occurring in the received D2R signal.</w:t>
            </w:r>
          </w:p>
          <w:p w14:paraId="75388335" w14:textId="77777777" w:rsidR="00A665D7" w:rsidRDefault="00A665D7" w:rsidP="00E11FA6">
            <w:pPr>
              <w:jc w:val="left"/>
              <w:rPr>
                <w:rFonts w:eastAsiaTheme="minorEastAsia"/>
                <w:lang w:eastAsia="ja-JP"/>
              </w:rPr>
            </w:pPr>
            <w:r>
              <w:rPr>
                <w:rFonts w:eastAsiaTheme="minorEastAsia"/>
                <w:lang w:eastAsia="ja-JP"/>
              </w:rPr>
              <w:t>3. To estimate the CFO occurring in the received D2R signal (device 2b only).</w:t>
            </w:r>
          </w:p>
          <w:p w14:paraId="140E8DF7" w14:textId="77777777" w:rsidR="00A665D7" w:rsidRDefault="00A665D7" w:rsidP="00E11FA6">
            <w:pPr>
              <w:jc w:val="left"/>
              <w:rPr>
                <w:rFonts w:eastAsiaTheme="minorEastAsia"/>
                <w:lang w:eastAsia="ja-JP"/>
              </w:rPr>
            </w:pPr>
          </w:p>
        </w:tc>
        <w:tc>
          <w:tcPr>
            <w:tcW w:w="2744" w:type="dxa"/>
          </w:tcPr>
          <w:p w14:paraId="0D6908C9" w14:textId="77777777" w:rsidR="00A665D7" w:rsidRDefault="00A665D7" w:rsidP="00E11FA6">
            <w:pPr>
              <w:jc w:val="left"/>
              <w:rPr>
                <w:rFonts w:eastAsiaTheme="minorEastAsia"/>
                <w:lang w:eastAsia="ja-JP"/>
              </w:rPr>
            </w:pPr>
            <w:r>
              <w:rPr>
                <w:rFonts w:eastAsiaTheme="minorEastAsia"/>
                <w:lang w:eastAsia="ja-JP"/>
              </w:rPr>
              <w:t>1. To indicate the start of the subsequent D2R transmission.</w:t>
            </w:r>
          </w:p>
          <w:p w14:paraId="1182C883" w14:textId="77777777" w:rsidR="00A665D7" w:rsidRDefault="00A665D7" w:rsidP="00E11FA6">
            <w:pPr>
              <w:jc w:val="left"/>
              <w:rPr>
                <w:rFonts w:eastAsiaTheme="minorEastAsia"/>
                <w:lang w:eastAsia="ja-JP"/>
              </w:rPr>
            </w:pPr>
          </w:p>
        </w:tc>
      </w:tr>
      <w:tr w:rsidR="00A665D7" w14:paraId="49325A13" w14:textId="77777777" w:rsidTr="00E11FA6">
        <w:tc>
          <w:tcPr>
            <w:tcW w:w="1435" w:type="dxa"/>
            <w:shd w:val="clear" w:color="auto" w:fill="D9D9D9" w:themeFill="background1" w:themeFillShade="D9"/>
          </w:tcPr>
          <w:p w14:paraId="46591725" w14:textId="77777777" w:rsidR="00A665D7" w:rsidRDefault="00A665D7" w:rsidP="00E11FA6">
            <w:pPr>
              <w:rPr>
                <w:rFonts w:eastAsiaTheme="minorEastAsia"/>
                <w:lang w:eastAsia="ja-JP"/>
              </w:rPr>
            </w:pPr>
            <w:r>
              <w:rPr>
                <w:rFonts w:eastAsiaTheme="minorEastAsia"/>
                <w:lang w:eastAsia="ja-JP"/>
              </w:rPr>
              <w:lastRenderedPageBreak/>
              <w:t>Midamble(s)</w:t>
            </w:r>
          </w:p>
        </w:tc>
        <w:tc>
          <w:tcPr>
            <w:tcW w:w="2743" w:type="dxa"/>
          </w:tcPr>
          <w:p w14:paraId="62D9ADFF" w14:textId="77777777" w:rsidR="00A665D7" w:rsidRDefault="00A665D7" w:rsidP="00E11FA6">
            <w:pPr>
              <w:jc w:val="left"/>
              <w:rPr>
                <w:rFonts w:eastAsiaTheme="minorEastAsia"/>
                <w:lang w:eastAsia="ja-JP"/>
              </w:rPr>
            </w:pPr>
            <w:r>
              <w:rPr>
                <w:rFonts w:eastAsiaTheme="minorEastAsia"/>
                <w:lang w:eastAsia="ja-JP"/>
              </w:rPr>
              <w:t>1. To estimate the SFO occurring in the received D2R signal.</w:t>
            </w:r>
          </w:p>
          <w:p w14:paraId="53F4FB62" w14:textId="77777777" w:rsidR="00A665D7" w:rsidRDefault="00A665D7" w:rsidP="00E11FA6">
            <w:pPr>
              <w:jc w:val="left"/>
              <w:rPr>
                <w:rFonts w:eastAsiaTheme="minorEastAsia"/>
                <w:lang w:eastAsia="ja-JP"/>
              </w:rPr>
            </w:pPr>
            <w:r>
              <w:rPr>
                <w:rFonts w:eastAsiaTheme="minorEastAsia"/>
                <w:lang w:eastAsia="ja-JP"/>
              </w:rPr>
              <w:t>2. To estimate the CFO occurring in the received D2R signal (device 2b only).</w:t>
            </w:r>
          </w:p>
          <w:p w14:paraId="785CC015" w14:textId="77777777" w:rsidR="00A665D7" w:rsidRDefault="00A665D7" w:rsidP="00E11FA6">
            <w:pPr>
              <w:rPr>
                <w:rFonts w:eastAsiaTheme="minorEastAsia"/>
                <w:lang w:eastAsia="ja-JP"/>
              </w:rPr>
            </w:pPr>
            <w:r>
              <w:rPr>
                <w:rFonts w:eastAsiaTheme="minorEastAsia"/>
                <w:lang w:eastAsia="ja-JP"/>
              </w:rPr>
              <w:t>3. To estimate channel.</w:t>
            </w:r>
          </w:p>
        </w:tc>
        <w:tc>
          <w:tcPr>
            <w:tcW w:w="2744" w:type="dxa"/>
          </w:tcPr>
          <w:p w14:paraId="1941CB89" w14:textId="77777777" w:rsidR="00A665D7" w:rsidRDefault="00A665D7" w:rsidP="00E11FA6">
            <w:pPr>
              <w:jc w:val="left"/>
              <w:rPr>
                <w:rFonts w:eastAsiaTheme="minorEastAsia"/>
                <w:lang w:eastAsia="ja-JP"/>
              </w:rPr>
            </w:pPr>
            <w:r>
              <w:rPr>
                <w:rFonts w:eastAsiaTheme="minorEastAsia"/>
                <w:lang w:eastAsia="ja-JP"/>
              </w:rPr>
              <w:t>1. To estimate the SFO occurring in the received D2R signal.</w:t>
            </w:r>
          </w:p>
          <w:p w14:paraId="0C29FB73" w14:textId="77777777" w:rsidR="00A665D7" w:rsidRDefault="00A665D7" w:rsidP="00E11FA6">
            <w:pPr>
              <w:jc w:val="left"/>
              <w:rPr>
                <w:rFonts w:eastAsiaTheme="minorEastAsia"/>
                <w:lang w:eastAsia="ja-JP"/>
              </w:rPr>
            </w:pPr>
            <w:r>
              <w:rPr>
                <w:rFonts w:eastAsiaTheme="minorEastAsia"/>
                <w:lang w:eastAsia="ja-JP"/>
              </w:rPr>
              <w:t>2. To estimate the CFO occurring in the received D2R signal (device 2b only).</w:t>
            </w:r>
          </w:p>
          <w:p w14:paraId="41A0127D" w14:textId="77777777" w:rsidR="00A665D7" w:rsidRDefault="00A665D7" w:rsidP="00E11FA6">
            <w:pPr>
              <w:jc w:val="left"/>
              <w:rPr>
                <w:rFonts w:eastAsiaTheme="minorEastAsia"/>
                <w:lang w:eastAsia="ja-JP"/>
              </w:rPr>
            </w:pPr>
          </w:p>
        </w:tc>
        <w:tc>
          <w:tcPr>
            <w:tcW w:w="2744" w:type="dxa"/>
          </w:tcPr>
          <w:p w14:paraId="34F22997" w14:textId="77777777" w:rsidR="00A665D7" w:rsidRDefault="00A665D7" w:rsidP="00E11FA6">
            <w:pPr>
              <w:jc w:val="left"/>
              <w:rPr>
                <w:rFonts w:eastAsiaTheme="minorEastAsia"/>
                <w:lang w:eastAsia="ja-JP"/>
              </w:rPr>
            </w:pPr>
          </w:p>
        </w:tc>
      </w:tr>
      <w:tr w:rsidR="00A665D7" w14:paraId="0DBCD3B3" w14:textId="77777777" w:rsidTr="00E11FA6">
        <w:tc>
          <w:tcPr>
            <w:tcW w:w="1435" w:type="dxa"/>
            <w:shd w:val="clear" w:color="auto" w:fill="D9D9D9" w:themeFill="background1" w:themeFillShade="D9"/>
          </w:tcPr>
          <w:p w14:paraId="2BB66B09" w14:textId="77777777" w:rsidR="00A665D7" w:rsidRDefault="00A665D7" w:rsidP="00E11FA6">
            <w:pPr>
              <w:rPr>
                <w:rFonts w:eastAsiaTheme="minorEastAsia"/>
                <w:lang w:eastAsia="ja-JP"/>
              </w:rPr>
            </w:pPr>
            <w:r>
              <w:rPr>
                <w:rFonts w:eastAsiaTheme="minorEastAsia"/>
                <w:lang w:eastAsia="ja-JP"/>
              </w:rPr>
              <w:t>Postamble</w:t>
            </w:r>
          </w:p>
        </w:tc>
        <w:tc>
          <w:tcPr>
            <w:tcW w:w="2743" w:type="dxa"/>
          </w:tcPr>
          <w:p w14:paraId="103513D6" w14:textId="77777777" w:rsidR="00A665D7" w:rsidRPr="00495AE2" w:rsidRDefault="00A665D7" w:rsidP="00E11FA6">
            <w:pPr>
              <w:jc w:val="left"/>
              <w:rPr>
                <w:rFonts w:eastAsia="宋体"/>
              </w:rPr>
            </w:pPr>
            <w:r>
              <w:rPr>
                <w:rFonts w:eastAsiaTheme="minorEastAsia"/>
                <w:lang w:eastAsia="ja-JP"/>
              </w:rPr>
              <w:t xml:space="preserve">1. To indicate the end of the D2R transmission </w:t>
            </w:r>
            <w:r w:rsidRPr="003B4DFA">
              <w:rPr>
                <w:rFonts w:eastAsiaTheme="minorEastAsia"/>
                <w:vertAlign w:val="superscript"/>
                <w:lang w:eastAsia="ja-JP"/>
              </w:rPr>
              <w:t>2</w:t>
            </w:r>
            <w:r>
              <w:rPr>
                <w:rFonts w:eastAsiaTheme="minorEastAsia"/>
                <w:lang w:eastAsia="ja-JP"/>
              </w:rPr>
              <w:t xml:space="preserve">, or to increase the probability of correctly determining the end of the D2R transmission </w:t>
            </w:r>
            <w:r w:rsidRPr="003B4DFA">
              <w:rPr>
                <w:rFonts w:eastAsiaTheme="minorEastAsia"/>
                <w:vertAlign w:val="superscript"/>
                <w:lang w:eastAsia="ja-JP"/>
              </w:rPr>
              <w:t>3</w:t>
            </w:r>
            <w:r>
              <w:rPr>
                <w:rFonts w:eastAsiaTheme="minorEastAsia"/>
                <w:lang w:eastAsia="ja-JP"/>
              </w:rPr>
              <w:t>.</w:t>
            </w:r>
          </w:p>
          <w:p w14:paraId="5F46AADE" w14:textId="77777777" w:rsidR="00A665D7" w:rsidRDefault="00A665D7" w:rsidP="00E11FA6">
            <w:pPr>
              <w:jc w:val="left"/>
              <w:rPr>
                <w:rFonts w:eastAsiaTheme="minorEastAsia"/>
                <w:lang w:eastAsia="ja-JP"/>
              </w:rPr>
            </w:pPr>
            <w:r>
              <w:rPr>
                <w:rFonts w:eastAsiaTheme="minorEastAsia"/>
                <w:lang w:eastAsia="ja-JP"/>
              </w:rPr>
              <w:t>2. To estimate the SFO occurring in the received D2R signal.</w:t>
            </w:r>
          </w:p>
          <w:p w14:paraId="3515F458" w14:textId="77777777" w:rsidR="00A665D7" w:rsidRDefault="00A665D7" w:rsidP="00E11FA6">
            <w:pPr>
              <w:jc w:val="left"/>
              <w:rPr>
                <w:rFonts w:eastAsiaTheme="minorEastAsia"/>
                <w:lang w:eastAsia="ja-JP"/>
              </w:rPr>
            </w:pPr>
            <w:r>
              <w:rPr>
                <w:rFonts w:eastAsiaTheme="minorEastAsia"/>
                <w:lang w:eastAsia="ja-JP"/>
              </w:rPr>
              <w:t>3. To estimate the CFO occurring in the received D2R signal (device 2b only).</w:t>
            </w:r>
          </w:p>
          <w:p w14:paraId="264BAAD0" w14:textId="77777777" w:rsidR="00A665D7" w:rsidRDefault="00A665D7" w:rsidP="00E11FA6">
            <w:pPr>
              <w:jc w:val="left"/>
              <w:rPr>
                <w:rFonts w:eastAsiaTheme="minorEastAsia"/>
                <w:lang w:eastAsia="ja-JP"/>
              </w:rPr>
            </w:pPr>
            <w:r>
              <w:rPr>
                <w:rFonts w:eastAsiaTheme="minorEastAsia"/>
                <w:lang w:eastAsia="ja-JP"/>
              </w:rPr>
              <w:t>4. To estimate channel.</w:t>
            </w:r>
          </w:p>
        </w:tc>
        <w:tc>
          <w:tcPr>
            <w:tcW w:w="2744" w:type="dxa"/>
          </w:tcPr>
          <w:p w14:paraId="3FE4B50B" w14:textId="77777777" w:rsidR="00A665D7" w:rsidRPr="00495AE2" w:rsidRDefault="00A665D7" w:rsidP="00E11FA6">
            <w:pPr>
              <w:jc w:val="left"/>
              <w:rPr>
                <w:rFonts w:eastAsia="宋体"/>
              </w:rPr>
            </w:pPr>
            <w:r>
              <w:rPr>
                <w:rFonts w:eastAsiaTheme="minorEastAsia"/>
                <w:lang w:eastAsia="ja-JP"/>
              </w:rPr>
              <w:t xml:space="preserve">1. To indicate the end of the D2R transmission </w:t>
            </w:r>
            <w:r w:rsidRPr="002745EA">
              <w:rPr>
                <w:rFonts w:eastAsiaTheme="minorEastAsia"/>
                <w:vertAlign w:val="superscript"/>
                <w:lang w:eastAsia="ja-JP"/>
              </w:rPr>
              <w:t>2</w:t>
            </w:r>
            <w:r>
              <w:rPr>
                <w:rFonts w:eastAsiaTheme="minorEastAsia"/>
                <w:lang w:eastAsia="ja-JP"/>
              </w:rPr>
              <w:t xml:space="preserve">, or to increase the probability of correctly determining the end of the D2R transmission </w:t>
            </w:r>
            <w:r w:rsidRPr="002745EA">
              <w:rPr>
                <w:rFonts w:eastAsiaTheme="minorEastAsia"/>
                <w:vertAlign w:val="superscript"/>
                <w:lang w:eastAsia="ja-JP"/>
              </w:rPr>
              <w:t>3</w:t>
            </w:r>
            <w:r>
              <w:rPr>
                <w:rFonts w:eastAsiaTheme="minorEastAsia"/>
                <w:lang w:eastAsia="ja-JP"/>
              </w:rPr>
              <w:t>.</w:t>
            </w:r>
          </w:p>
          <w:p w14:paraId="44024BC6" w14:textId="77777777" w:rsidR="00A665D7" w:rsidRDefault="00A665D7" w:rsidP="00E11FA6">
            <w:pPr>
              <w:jc w:val="left"/>
              <w:rPr>
                <w:rFonts w:eastAsiaTheme="minorEastAsia"/>
                <w:lang w:eastAsia="ja-JP"/>
              </w:rPr>
            </w:pPr>
            <w:r>
              <w:rPr>
                <w:rFonts w:eastAsiaTheme="minorEastAsia"/>
                <w:lang w:eastAsia="ja-JP"/>
              </w:rPr>
              <w:t>2. To estimate the SFO occurring in the received D2R signal.</w:t>
            </w:r>
          </w:p>
          <w:p w14:paraId="2721D089" w14:textId="77777777" w:rsidR="00A665D7" w:rsidRDefault="00A665D7" w:rsidP="00E11FA6">
            <w:pPr>
              <w:jc w:val="left"/>
              <w:rPr>
                <w:rFonts w:eastAsiaTheme="minorEastAsia"/>
                <w:lang w:eastAsia="ja-JP"/>
              </w:rPr>
            </w:pPr>
            <w:r>
              <w:rPr>
                <w:rFonts w:eastAsiaTheme="minorEastAsia"/>
                <w:lang w:eastAsia="ja-JP"/>
              </w:rPr>
              <w:t>3. To estimate the CFO occurring in the received D2R signal (device 2b only).</w:t>
            </w:r>
          </w:p>
          <w:p w14:paraId="5749D6EF" w14:textId="77777777" w:rsidR="00A665D7" w:rsidRDefault="00A665D7" w:rsidP="00E11FA6">
            <w:pPr>
              <w:jc w:val="left"/>
              <w:rPr>
                <w:rFonts w:eastAsiaTheme="minorEastAsia"/>
                <w:lang w:eastAsia="ja-JP"/>
              </w:rPr>
            </w:pPr>
          </w:p>
        </w:tc>
        <w:tc>
          <w:tcPr>
            <w:tcW w:w="2744" w:type="dxa"/>
          </w:tcPr>
          <w:p w14:paraId="46C76D62" w14:textId="77777777" w:rsidR="00A665D7" w:rsidRPr="00495AE2" w:rsidRDefault="00A665D7" w:rsidP="00E11FA6">
            <w:pPr>
              <w:jc w:val="left"/>
              <w:rPr>
                <w:rFonts w:eastAsia="宋体"/>
              </w:rPr>
            </w:pPr>
            <w:r>
              <w:rPr>
                <w:rFonts w:eastAsiaTheme="minorEastAsia"/>
                <w:lang w:eastAsia="ja-JP"/>
              </w:rPr>
              <w:t xml:space="preserve">1. To indicate the end of the D2R transmission </w:t>
            </w:r>
            <w:r w:rsidRPr="002745EA">
              <w:rPr>
                <w:rFonts w:eastAsiaTheme="minorEastAsia"/>
                <w:vertAlign w:val="superscript"/>
                <w:lang w:eastAsia="ja-JP"/>
              </w:rPr>
              <w:t>2</w:t>
            </w:r>
            <w:r>
              <w:rPr>
                <w:rFonts w:eastAsiaTheme="minorEastAsia"/>
                <w:lang w:eastAsia="ja-JP"/>
              </w:rPr>
              <w:t xml:space="preserve">, or to increase the probability of correctly determining the end of the D2R transmission </w:t>
            </w:r>
            <w:r w:rsidRPr="002745EA">
              <w:rPr>
                <w:rFonts w:eastAsiaTheme="minorEastAsia"/>
                <w:vertAlign w:val="superscript"/>
                <w:lang w:eastAsia="ja-JP"/>
              </w:rPr>
              <w:t>3</w:t>
            </w:r>
            <w:r>
              <w:rPr>
                <w:rFonts w:eastAsiaTheme="minorEastAsia"/>
                <w:lang w:eastAsia="ja-JP"/>
              </w:rPr>
              <w:t>.</w:t>
            </w:r>
          </w:p>
          <w:p w14:paraId="6BBC2B48" w14:textId="77777777" w:rsidR="00A665D7" w:rsidRPr="003B4DFA" w:rsidRDefault="00A665D7" w:rsidP="00E11FA6">
            <w:pPr>
              <w:jc w:val="left"/>
              <w:rPr>
                <w:rFonts w:eastAsia="宋体"/>
              </w:rPr>
            </w:pPr>
          </w:p>
          <w:p w14:paraId="2CD54B77" w14:textId="77777777" w:rsidR="00A665D7" w:rsidRDefault="00A665D7" w:rsidP="00E11FA6">
            <w:pPr>
              <w:jc w:val="left"/>
              <w:rPr>
                <w:rFonts w:eastAsiaTheme="minorEastAsia"/>
                <w:lang w:eastAsia="ja-JP"/>
              </w:rPr>
            </w:pPr>
          </w:p>
        </w:tc>
      </w:tr>
      <w:tr w:rsidR="00A665D7" w14:paraId="3973C782" w14:textId="77777777" w:rsidTr="00E11FA6">
        <w:tc>
          <w:tcPr>
            <w:tcW w:w="9666" w:type="dxa"/>
            <w:gridSpan w:val="4"/>
          </w:tcPr>
          <w:p w14:paraId="201227BC" w14:textId="77777777" w:rsidR="00A665D7" w:rsidRDefault="00A665D7" w:rsidP="00E11FA6">
            <w:pPr>
              <w:rPr>
                <w:rFonts w:eastAsiaTheme="minorEastAsia"/>
                <w:lang w:eastAsia="ja-JP"/>
              </w:rPr>
            </w:pPr>
            <w:r>
              <w:rPr>
                <w:rFonts w:eastAsiaTheme="minorEastAsia"/>
                <w:lang w:eastAsia="ja-JP"/>
              </w:rPr>
              <w:t>Condition 1: If it is confirmed that line code can work well for synchronization/timing determination in the whole SNR region required for D2R transmissions.</w:t>
            </w:r>
          </w:p>
          <w:p w14:paraId="738B297E" w14:textId="77777777" w:rsidR="00A665D7" w:rsidRPr="00204E08" w:rsidRDefault="00A665D7" w:rsidP="00E11FA6">
            <w:pPr>
              <w:rPr>
                <w:rFonts w:eastAsia="宋体"/>
              </w:rPr>
            </w:pPr>
            <w:r>
              <w:rPr>
                <w:rFonts w:eastAsiaTheme="minorEastAsia"/>
                <w:lang w:eastAsia="ja-JP"/>
              </w:rPr>
              <w:t xml:space="preserve">Condition 2: In the case the reader cannot always determine </w:t>
            </w:r>
            <w:r>
              <w:rPr>
                <w:rFonts w:eastAsia="宋体" w:hint="eastAsia"/>
              </w:rPr>
              <w:t xml:space="preserve">the end of </w:t>
            </w:r>
            <w:r>
              <w:rPr>
                <w:rFonts w:eastAsia="宋体"/>
              </w:rPr>
              <w:t xml:space="preserve">the </w:t>
            </w:r>
            <w:r>
              <w:rPr>
                <w:rFonts w:eastAsia="宋体" w:hint="eastAsia"/>
              </w:rPr>
              <w:t xml:space="preserve">D2R transmissions, </w:t>
            </w:r>
            <w:r>
              <w:rPr>
                <w:rFonts w:eastAsia="宋体"/>
              </w:rPr>
              <w:t>postabmle</w:t>
            </w:r>
            <w:r>
              <w:rPr>
                <w:rFonts w:eastAsia="宋体" w:hint="eastAsia"/>
              </w:rPr>
              <w:t xml:space="preserve"> </w:t>
            </w:r>
            <w:r>
              <w:rPr>
                <w:rFonts w:eastAsia="宋体"/>
              </w:rPr>
              <w:t xml:space="preserve">is </w:t>
            </w:r>
            <w:r>
              <w:rPr>
                <w:rFonts w:eastAsia="宋体" w:hint="eastAsia"/>
              </w:rPr>
              <w:t>needed</w:t>
            </w:r>
            <w:r>
              <w:rPr>
                <w:rFonts w:eastAsia="宋体"/>
              </w:rPr>
              <w:t xml:space="preserve"> to indicate the end of the transmissions to the reader</w:t>
            </w:r>
            <w:r>
              <w:rPr>
                <w:rFonts w:eastAsia="宋体" w:hint="eastAsia"/>
              </w:rPr>
              <w:t>.</w:t>
            </w:r>
            <w:r>
              <w:rPr>
                <w:rFonts w:eastAsia="宋体"/>
              </w:rPr>
              <w:t xml:space="preserve"> For example, the reader doesn’t know how long the D2R transmission is (the symbol number of the D2R transmission).</w:t>
            </w:r>
          </w:p>
          <w:p w14:paraId="3CC3AA94" w14:textId="77777777" w:rsidR="00A665D7" w:rsidRPr="003B4DFA" w:rsidRDefault="00A665D7" w:rsidP="00E11FA6">
            <w:pPr>
              <w:rPr>
                <w:rFonts w:eastAsia="宋体"/>
              </w:rPr>
            </w:pPr>
            <w:r>
              <w:rPr>
                <w:rFonts w:eastAsia="宋体"/>
              </w:rPr>
              <w:t>Condition 3: In the case the reader knows where the end of the D2R transmissions is, but the practical determination of the end of the D2R transmissions could still be wrong due to some reasons, e.g., low SNR/low reception power of D2R signal.</w:t>
            </w:r>
          </w:p>
        </w:tc>
      </w:tr>
    </w:tbl>
    <w:p w14:paraId="2A76AB4A" w14:textId="77777777" w:rsidR="00A665D7" w:rsidRDefault="00A665D7" w:rsidP="00A665D7">
      <w:pPr>
        <w:rPr>
          <w:rFonts w:eastAsia="宋体"/>
          <w:b/>
          <w:bCs/>
        </w:rPr>
      </w:pPr>
    </w:p>
    <w:p w14:paraId="63FCC920" w14:textId="73BCBB9F" w:rsidR="00A665D7" w:rsidRDefault="00A665D7" w:rsidP="00A665D7">
      <w:pPr>
        <w:rPr>
          <w:rFonts w:eastAsia="宋体"/>
          <w:b/>
          <w:bCs/>
        </w:rPr>
      </w:pPr>
      <w:r w:rsidRPr="002745EA">
        <w:rPr>
          <w:rFonts w:eastAsia="宋体"/>
          <w:b/>
          <w:bCs/>
        </w:rPr>
        <w:t xml:space="preserve">Observation </w:t>
      </w:r>
      <w:r>
        <w:rPr>
          <w:rFonts w:eastAsia="宋体" w:hint="eastAsia"/>
          <w:b/>
          <w:bCs/>
        </w:rPr>
        <w:t>4</w:t>
      </w:r>
      <w:r w:rsidRPr="002745EA">
        <w:rPr>
          <w:rFonts w:eastAsia="宋体"/>
          <w:b/>
          <w:bCs/>
        </w:rPr>
        <w:t xml:space="preserve">: </w:t>
      </w:r>
    </w:p>
    <w:p w14:paraId="4F86B1A2" w14:textId="56BB2163" w:rsidR="00A665D7" w:rsidRPr="002745EA" w:rsidRDefault="00A665D7" w:rsidP="00A665D7">
      <w:pPr>
        <w:rPr>
          <w:rFonts w:eastAsiaTheme="minorEastAsia"/>
          <w:b/>
          <w:bCs/>
          <w:lang w:eastAsia="ja-JP"/>
        </w:rPr>
      </w:pPr>
      <w:r>
        <w:rPr>
          <w:rFonts w:eastAsia="宋体"/>
          <w:b/>
          <w:bCs/>
        </w:rPr>
        <w:t>More than one</w:t>
      </w:r>
      <w:r w:rsidRPr="00500CD0">
        <w:rPr>
          <w:rFonts w:eastAsia="宋体"/>
          <w:b/>
          <w:bCs/>
        </w:rPr>
        <w:t xml:space="preserve"> </w:t>
      </w:r>
      <w:r>
        <w:rPr>
          <w:rFonts w:eastAsia="宋体"/>
          <w:b/>
          <w:bCs/>
        </w:rPr>
        <w:t xml:space="preserve">amble option </w:t>
      </w:r>
      <w:r w:rsidRPr="00500CD0">
        <w:rPr>
          <w:rFonts w:eastAsia="宋体"/>
          <w:b/>
          <w:bCs/>
        </w:rPr>
        <w:t>can be supported</w:t>
      </w:r>
      <w:r w:rsidRPr="002745EA">
        <w:rPr>
          <w:rFonts w:eastAsiaTheme="minorEastAsia"/>
          <w:b/>
          <w:bCs/>
          <w:lang w:eastAsia="ja-JP"/>
        </w:rPr>
        <w:t>.</w:t>
      </w:r>
      <w:r>
        <w:rPr>
          <w:rFonts w:eastAsiaTheme="minorEastAsia"/>
          <w:b/>
          <w:bCs/>
          <w:lang w:eastAsia="ja-JP"/>
        </w:rPr>
        <w:t xml:space="preserve"> More details rely on further discussion/consideration in WI phase.</w:t>
      </w:r>
    </w:p>
    <w:p w14:paraId="27348401" w14:textId="77777777" w:rsidR="00A665D7" w:rsidRDefault="00A665D7" w:rsidP="00A665D7">
      <w:pPr>
        <w:adjustRightInd w:val="0"/>
        <w:spacing w:afterLines="50" w:after="180"/>
        <w:rPr>
          <w:rFonts w:eastAsia="宋体"/>
          <w:b/>
          <w:bCs/>
          <w:szCs w:val="18"/>
        </w:rPr>
      </w:pPr>
      <w:r>
        <w:rPr>
          <w:rFonts w:eastAsia="宋体"/>
          <w:b/>
          <w:bCs/>
          <w:szCs w:val="18"/>
        </w:rPr>
        <w:t>P</w:t>
      </w:r>
      <w:r>
        <w:rPr>
          <w:rFonts w:eastAsia="宋体" w:hint="eastAsia"/>
          <w:b/>
          <w:bCs/>
          <w:szCs w:val="18"/>
        </w:rPr>
        <w:t>roposal 5:</w:t>
      </w:r>
    </w:p>
    <w:p w14:paraId="24B8EC0A" w14:textId="35CB41FC" w:rsidR="00A665D7" w:rsidRDefault="00A665D7" w:rsidP="00A665D7">
      <w:pPr>
        <w:adjustRightInd w:val="0"/>
        <w:spacing w:afterLines="50" w:after="180"/>
        <w:rPr>
          <w:rFonts w:eastAsia="宋体"/>
          <w:b/>
          <w:bCs/>
          <w:szCs w:val="18"/>
        </w:rPr>
      </w:pPr>
      <w:r>
        <w:rPr>
          <w:rFonts w:eastAsia="宋体" w:hint="eastAsia"/>
          <w:b/>
          <w:bCs/>
          <w:szCs w:val="18"/>
        </w:rPr>
        <w:t xml:space="preserve">For the </w:t>
      </w:r>
      <w:r>
        <w:rPr>
          <w:rFonts w:eastAsia="宋体"/>
          <w:b/>
          <w:bCs/>
          <w:szCs w:val="18"/>
        </w:rPr>
        <w:t>resource</w:t>
      </w:r>
      <w:r>
        <w:rPr>
          <w:rFonts w:eastAsia="宋体" w:hint="eastAsia"/>
          <w:b/>
          <w:bCs/>
          <w:szCs w:val="18"/>
        </w:rPr>
        <w:t xml:space="preserve"> allocation for Msg.1, the resource position in </w:t>
      </w:r>
      <w:r w:rsidR="00C242CC">
        <w:rPr>
          <w:rFonts w:eastAsia="宋体"/>
          <w:b/>
          <w:bCs/>
          <w:szCs w:val="18"/>
        </w:rPr>
        <w:t>the</w:t>
      </w:r>
      <w:r w:rsidR="00C242CC">
        <w:rPr>
          <w:rFonts w:eastAsia="宋体" w:hint="eastAsia"/>
          <w:b/>
          <w:bCs/>
          <w:szCs w:val="18"/>
        </w:rPr>
        <w:t xml:space="preserve"> </w:t>
      </w:r>
      <w:r>
        <w:rPr>
          <w:rFonts w:eastAsia="宋体" w:hint="eastAsia"/>
          <w:b/>
          <w:bCs/>
          <w:szCs w:val="18"/>
        </w:rPr>
        <w:t>time domain should be indicated in the paging message.</w:t>
      </w:r>
    </w:p>
    <w:p w14:paraId="6543EEA8" w14:textId="4D9AFAC4" w:rsidR="00A665D7" w:rsidRDefault="00A665D7" w:rsidP="00A665D7">
      <w:pPr>
        <w:pStyle w:val="aff8"/>
        <w:numPr>
          <w:ilvl w:val="0"/>
          <w:numId w:val="18"/>
        </w:numPr>
        <w:adjustRightInd w:val="0"/>
        <w:spacing w:afterLines="50" w:after="180"/>
        <w:rPr>
          <w:rFonts w:eastAsia="宋体"/>
          <w:b/>
          <w:bCs/>
          <w:szCs w:val="18"/>
        </w:rPr>
      </w:pPr>
      <w:r>
        <w:rPr>
          <w:rFonts w:eastAsia="宋体"/>
          <w:b/>
          <w:bCs/>
          <w:szCs w:val="18"/>
        </w:rPr>
        <w:t>T</w:t>
      </w:r>
      <w:r>
        <w:rPr>
          <w:rFonts w:eastAsia="宋体" w:hint="eastAsia"/>
          <w:b/>
          <w:bCs/>
          <w:szCs w:val="18"/>
        </w:rPr>
        <w:t xml:space="preserve">he position of a time </w:t>
      </w:r>
      <w:r>
        <w:rPr>
          <w:rFonts w:eastAsia="宋体"/>
          <w:b/>
          <w:bCs/>
          <w:szCs w:val="18"/>
        </w:rPr>
        <w:t>domain</w:t>
      </w:r>
      <w:r>
        <w:rPr>
          <w:rFonts w:eastAsia="宋体" w:hint="eastAsia"/>
          <w:b/>
          <w:bCs/>
          <w:szCs w:val="18"/>
        </w:rPr>
        <w:t xml:space="preserve"> resource can be indicated by an offset and a duration </w:t>
      </w:r>
      <w:r w:rsidR="00D85866">
        <w:rPr>
          <w:rFonts w:eastAsia="宋体" w:hint="eastAsia"/>
          <w:b/>
          <w:bCs/>
          <w:szCs w:val="18"/>
        </w:rPr>
        <w:t>with</w:t>
      </w:r>
      <w:r>
        <w:rPr>
          <w:rFonts w:eastAsia="宋体" w:hint="eastAsia"/>
          <w:b/>
          <w:bCs/>
          <w:szCs w:val="18"/>
        </w:rPr>
        <w:t xml:space="preserve"> </w:t>
      </w:r>
      <w:r>
        <w:rPr>
          <w:rFonts w:eastAsia="宋体"/>
          <w:b/>
          <w:bCs/>
          <w:szCs w:val="18"/>
        </w:rPr>
        <w:t>reference</w:t>
      </w:r>
      <w:r>
        <w:rPr>
          <w:rFonts w:eastAsia="宋体" w:hint="eastAsia"/>
          <w:b/>
          <w:bCs/>
          <w:szCs w:val="18"/>
        </w:rPr>
        <w:t xml:space="preserve"> to the position of the paging message.</w:t>
      </w:r>
    </w:p>
    <w:p w14:paraId="71E6BA83" w14:textId="77777777" w:rsidR="00A665D7" w:rsidRPr="00A665D7" w:rsidRDefault="00A665D7" w:rsidP="00A665D7">
      <w:pPr>
        <w:rPr>
          <w:rFonts w:eastAsiaTheme="minorEastAsia"/>
          <w:b/>
          <w:bCs/>
          <w:szCs w:val="22"/>
        </w:rPr>
      </w:pPr>
      <w:r w:rsidRPr="00A665D7">
        <w:rPr>
          <w:rFonts w:eastAsiaTheme="minorEastAsia" w:hint="eastAsia"/>
          <w:b/>
          <w:bCs/>
          <w:szCs w:val="22"/>
        </w:rPr>
        <w:t>Proposal</w:t>
      </w:r>
      <w:r w:rsidRPr="00A665D7">
        <w:rPr>
          <w:rFonts w:eastAsia="宋体" w:hint="eastAsia"/>
          <w:b/>
          <w:bCs/>
          <w:szCs w:val="22"/>
        </w:rPr>
        <w:t xml:space="preserve"> 6</w:t>
      </w:r>
      <w:r w:rsidRPr="00A665D7">
        <w:rPr>
          <w:rFonts w:eastAsiaTheme="minorEastAsia" w:hint="eastAsia"/>
          <w:b/>
          <w:bCs/>
          <w:szCs w:val="22"/>
        </w:rPr>
        <w:t>:</w:t>
      </w:r>
    </w:p>
    <w:p w14:paraId="3B8E3A03" w14:textId="77777777" w:rsidR="00A665D7" w:rsidRPr="00A665D7" w:rsidRDefault="00A665D7" w:rsidP="00A665D7">
      <w:pPr>
        <w:rPr>
          <w:rFonts w:eastAsia="宋体"/>
          <w:b/>
          <w:bCs/>
          <w:szCs w:val="22"/>
        </w:rPr>
      </w:pPr>
      <w:r w:rsidRPr="00A665D7">
        <w:rPr>
          <w:rFonts w:eastAsia="宋体"/>
          <w:b/>
          <w:bCs/>
          <w:szCs w:val="22"/>
        </w:rPr>
        <w:t>Regarding</w:t>
      </w:r>
      <w:r w:rsidRPr="00A665D7">
        <w:rPr>
          <w:rFonts w:eastAsia="宋体" w:hint="eastAsia"/>
          <w:b/>
          <w:bCs/>
          <w:szCs w:val="22"/>
        </w:rPr>
        <w:t xml:space="preserve"> the duration of a time domain resource for Msg.1 indicated by the paging message, s</w:t>
      </w:r>
      <w:r w:rsidRPr="00A665D7">
        <w:rPr>
          <w:rFonts w:eastAsia="宋体"/>
          <w:b/>
          <w:bCs/>
          <w:szCs w:val="22"/>
        </w:rPr>
        <w:t xml:space="preserve">ome margin should be reserved </w:t>
      </w:r>
      <w:r w:rsidRPr="00A665D7">
        <w:rPr>
          <w:rFonts w:eastAsia="宋体" w:hint="eastAsia"/>
          <w:b/>
          <w:bCs/>
          <w:szCs w:val="22"/>
        </w:rPr>
        <w:t>to conquer</w:t>
      </w:r>
      <w:r w:rsidRPr="00A665D7">
        <w:rPr>
          <w:rFonts w:eastAsia="宋体"/>
          <w:b/>
          <w:bCs/>
          <w:szCs w:val="22"/>
        </w:rPr>
        <w:t xml:space="preserve"> the potential timing error </w:t>
      </w:r>
      <w:r w:rsidRPr="00A665D7">
        <w:rPr>
          <w:rFonts w:eastAsia="宋体" w:hint="eastAsia"/>
          <w:b/>
          <w:bCs/>
          <w:szCs w:val="22"/>
        </w:rPr>
        <w:t xml:space="preserve">due to the inaccurate clock </w:t>
      </w:r>
      <w:r w:rsidRPr="00A665D7">
        <w:rPr>
          <w:rFonts w:eastAsia="宋体"/>
          <w:b/>
          <w:bCs/>
          <w:szCs w:val="22"/>
        </w:rPr>
        <w:t>embedded</w:t>
      </w:r>
      <w:r w:rsidRPr="00A665D7">
        <w:rPr>
          <w:rFonts w:eastAsia="宋体" w:hint="eastAsia"/>
          <w:b/>
          <w:bCs/>
          <w:szCs w:val="22"/>
        </w:rPr>
        <w:t xml:space="preserve"> in</w:t>
      </w:r>
      <w:r w:rsidRPr="00A665D7">
        <w:rPr>
          <w:rFonts w:eastAsia="宋体"/>
          <w:b/>
          <w:bCs/>
          <w:szCs w:val="22"/>
        </w:rPr>
        <w:t xml:space="preserve"> </w:t>
      </w:r>
      <w:r w:rsidRPr="00A665D7">
        <w:rPr>
          <w:rFonts w:eastAsia="宋体" w:hint="eastAsia"/>
          <w:b/>
          <w:bCs/>
          <w:szCs w:val="22"/>
        </w:rPr>
        <w:t xml:space="preserve">the </w:t>
      </w:r>
      <w:r w:rsidRPr="00A665D7">
        <w:rPr>
          <w:rFonts w:eastAsia="宋体"/>
          <w:b/>
          <w:bCs/>
          <w:szCs w:val="22"/>
        </w:rPr>
        <w:t>device.</w:t>
      </w:r>
    </w:p>
    <w:p w14:paraId="36F63A8C" w14:textId="77777777" w:rsidR="00A001FD" w:rsidRPr="00702EF0" w:rsidRDefault="00A001FD" w:rsidP="00A001FD">
      <w:pPr>
        <w:rPr>
          <w:rFonts w:eastAsiaTheme="minorEastAsia"/>
          <w:b/>
          <w:bCs/>
          <w:szCs w:val="22"/>
        </w:rPr>
      </w:pPr>
      <w:r w:rsidRPr="00702EF0">
        <w:rPr>
          <w:rFonts w:eastAsia="宋体" w:hint="eastAsia"/>
          <w:b/>
          <w:bCs/>
          <w:szCs w:val="22"/>
        </w:rPr>
        <w:t xml:space="preserve">Proposal </w:t>
      </w:r>
      <w:r>
        <w:rPr>
          <w:rFonts w:eastAsia="宋体" w:hint="eastAsia"/>
          <w:b/>
          <w:bCs/>
          <w:szCs w:val="22"/>
        </w:rPr>
        <w:t>7</w:t>
      </w:r>
      <w:r w:rsidRPr="00702EF0">
        <w:rPr>
          <w:rFonts w:eastAsiaTheme="minorEastAsia" w:hint="eastAsia"/>
          <w:b/>
          <w:bCs/>
          <w:szCs w:val="22"/>
        </w:rPr>
        <w:t>:</w:t>
      </w:r>
    </w:p>
    <w:p w14:paraId="1F30EDD2" w14:textId="77777777" w:rsidR="00A001FD" w:rsidRPr="00F23D3A" w:rsidRDefault="00A001FD" w:rsidP="00A001FD">
      <w:pPr>
        <w:widowControl w:val="0"/>
        <w:autoSpaceDN w:val="0"/>
        <w:adjustRightInd w:val="0"/>
        <w:spacing w:afterLines="50" w:after="180"/>
        <w:rPr>
          <w:rFonts w:eastAsia="宋体"/>
          <w:b/>
          <w:bCs/>
        </w:rPr>
      </w:pPr>
      <w:r w:rsidRPr="00F23D3A">
        <w:rPr>
          <w:rFonts w:eastAsia="宋体" w:hint="eastAsia"/>
          <w:b/>
          <w:bCs/>
          <w:szCs w:val="22"/>
        </w:rPr>
        <w:lastRenderedPageBreak/>
        <w:t xml:space="preserve">In case </w:t>
      </w:r>
      <w:r w:rsidRPr="00F23D3A">
        <w:rPr>
          <w:rFonts w:eastAsia="宋体"/>
          <w:b/>
          <w:bCs/>
        </w:rPr>
        <w:t>that</w:t>
      </w:r>
      <w:r w:rsidRPr="00F23D3A">
        <w:rPr>
          <w:rFonts w:eastAsia="宋体" w:hint="eastAsia"/>
          <w:b/>
          <w:bCs/>
        </w:rPr>
        <w:t xml:space="preserve"> a PRDCH for Msg.2 transmission</w:t>
      </w:r>
      <w:r w:rsidRPr="00A001FD">
        <w:rPr>
          <w:rFonts w:eastAsia="宋体"/>
          <w:b/>
          <w:bCs/>
        </w:rPr>
        <w:t xml:space="preserve"> corresponds to multiple Msg</w:t>
      </w:r>
      <w:r w:rsidRPr="00A001FD">
        <w:rPr>
          <w:rFonts w:eastAsia="宋体" w:hint="eastAsia"/>
          <w:b/>
          <w:bCs/>
        </w:rPr>
        <w:t>.</w:t>
      </w:r>
      <w:r w:rsidRPr="00A001FD">
        <w:rPr>
          <w:rFonts w:eastAsia="宋体"/>
          <w:b/>
          <w:bCs/>
        </w:rPr>
        <w:t>1 received from different devices</w:t>
      </w:r>
      <w:r w:rsidRPr="00F23D3A">
        <w:rPr>
          <w:rFonts w:eastAsia="宋体" w:hint="eastAsia"/>
          <w:b/>
          <w:bCs/>
        </w:rPr>
        <w:t>,</w:t>
      </w:r>
      <w:r w:rsidRPr="00A001FD">
        <w:rPr>
          <w:rFonts w:eastAsia="宋体" w:hint="eastAsia"/>
          <w:b/>
          <w:bCs/>
        </w:rPr>
        <w:t xml:space="preserve"> </w:t>
      </w:r>
      <w:r w:rsidRPr="00F23D3A">
        <w:rPr>
          <w:rFonts w:eastAsia="宋体" w:hint="eastAsia"/>
          <w:b/>
          <w:bCs/>
        </w:rPr>
        <w:t>the</w:t>
      </w:r>
      <w:r>
        <w:rPr>
          <w:rFonts w:eastAsia="宋体" w:hint="eastAsia"/>
        </w:rPr>
        <w:t xml:space="preserve"> </w:t>
      </w:r>
      <w:r w:rsidRPr="00F23D3A">
        <w:rPr>
          <w:rFonts w:eastAsia="宋体" w:hint="eastAsia"/>
          <w:b/>
          <w:bCs/>
        </w:rPr>
        <w:t xml:space="preserve">Msg.2 can be monitored with </w:t>
      </w:r>
      <w:r w:rsidRPr="00F23D3A">
        <w:rPr>
          <w:rFonts w:eastAsia="宋体"/>
          <w:b/>
          <w:bCs/>
        </w:rPr>
        <w:t>reference</w:t>
      </w:r>
      <w:r w:rsidRPr="00F23D3A">
        <w:rPr>
          <w:rFonts w:eastAsia="宋体" w:hint="eastAsia"/>
          <w:b/>
          <w:bCs/>
        </w:rPr>
        <w:t xml:space="preserve"> to the time </w:t>
      </w:r>
      <w:r w:rsidRPr="00F23D3A">
        <w:rPr>
          <w:rFonts w:eastAsia="宋体"/>
          <w:b/>
          <w:bCs/>
        </w:rPr>
        <w:t>domain</w:t>
      </w:r>
      <w:r w:rsidRPr="00F23D3A">
        <w:rPr>
          <w:rFonts w:eastAsia="宋体" w:hint="eastAsia"/>
          <w:b/>
          <w:bCs/>
        </w:rPr>
        <w:t xml:space="preserve"> resource of the last Msg. 1.</w:t>
      </w:r>
    </w:p>
    <w:p w14:paraId="3320466A" w14:textId="77777777" w:rsidR="00A001FD" w:rsidRPr="0075534B" w:rsidRDefault="00A001FD" w:rsidP="00A001FD">
      <w:pPr>
        <w:pStyle w:val="aff8"/>
        <w:widowControl w:val="0"/>
        <w:numPr>
          <w:ilvl w:val="0"/>
          <w:numId w:val="28"/>
        </w:numPr>
        <w:autoSpaceDN w:val="0"/>
        <w:adjustRightInd w:val="0"/>
        <w:spacing w:afterLines="50" w:after="180"/>
        <w:rPr>
          <w:rFonts w:eastAsia="宋体"/>
          <w:b/>
          <w:bCs/>
        </w:rPr>
      </w:pPr>
      <w:r w:rsidRPr="0075534B">
        <w:rPr>
          <w:rFonts w:eastAsia="宋体" w:hint="eastAsia"/>
          <w:b/>
          <w:bCs/>
        </w:rPr>
        <w:t xml:space="preserve">The device starts monitoring </w:t>
      </w:r>
      <w:r w:rsidRPr="0075534B">
        <w:rPr>
          <w:rFonts w:eastAsia="宋体"/>
          <w:b/>
          <w:bCs/>
        </w:rPr>
        <w:t>the</w:t>
      </w:r>
      <w:r w:rsidRPr="0075534B">
        <w:rPr>
          <w:rFonts w:eastAsia="宋体" w:hint="eastAsia"/>
          <w:b/>
          <w:bCs/>
        </w:rPr>
        <w:t xml:space="preserve"> Msg.2 with time </w:t>
      </w:r>
      <w:r w:rsidRPr="0075534B">
        <w:rPr>
          <w:rFonts w:eastAsia="宋体"/>
          <w:b/>
          <w:bCs/>
        </w:rPr>
        <w:t>interval</w:t>
      </w:r>
      <w:r w:rsidRPr="0075534B">
        <w:rPr>
          <w:rFonts w:eastAsia="宋体" w:hint="eastAsia"/>
          <w:b/>
          <w:bCs/>
        </w:rPr>
        <w:t xml:space="preserve"> </w:t>
      </w:r>
      <w:r w:rsidRPr="0075534B">
        <w:rPr>
          <w:rFonts w:eastAsiaTheme="minorEastAsia"/>
          <w:b/>
          <w:bCs/>
          <w:iCs/>
        </w:rPr>
        <w:t>T</w:t>
      </w:r>
      <w:r w:rsidRPr="0075534B">
        <w:rPr>
          <w:rFonts w:eastAsiaTheme="minorEastAsia"/>
          <w:b/>
          <w:bCs/>
          <w:iCs/>
          <w:vertAlign w:val="subscript"/>
        </w:rPr>
        <w:t>D2R_min</w:t>
      </w:r>
      <w:r w:rsidRPr="0075534B">
        <w:rPr>
          <w:rFonts w:eastAsia="宋体" w:hint="eastAsia"/>
          <w:b/>
          <w:bCs/>
        </w:rPr>
        <w:t xml:space="preserve"> from the time domain resource of</w:t>
      </w:r>
      <w:r w:rsidRPr="0075534B">
        <w:rPr>
          <w:rFonts w:eastAsia="宋体"/>
          <w:b/>
          <w:bCs/>
        </w:rPr>
        <w:t xml:space="preserve"> </w:t>
      </w:r>
      <w:r w:rsidRPr="0075534B">
        <w:rPr>
          <w:rFonts w:eastAsia="宋体" w:hint="eastAsia"/>
          <w:b/>
          <w:bCs/>
        </w:rPr>
        <w:t xml:space="preserve">the </w:t>
      </w:r>
      <w:r w:rsidRPr="0075534B">
        <w:rPr>
          <w:rFonts w:eastAsia="宋体"/>
          <w:b/>
          <w:bCs/>
        </w:rPr>
        <w:t>last Msg.1</w:t>
      </w:r>
      <w:r>
        <w:rPr>
          <w:rFonts w:eastAsia="宋体" w:hint="eastAsia"/>
          <w:b/>
          <w:bCs/>
        </w:rPr>
        <w:t>.</w:t>
      </w:r>
    </w:p>
    <w:p w14:paraId="420CF8D0" w14:textId="77777777" w:rsidR="00F87FF9" w:rsidRDefault="00F87FF9" w:rsidP="00F87FF9">
      <w:pPr>
        <w:rPr>
          <w:rFonts w:eastAsia="宋体"/>
          <w:b/>
          <w:bCs/>
          <w:szCs w:val="22"/>
        </w:rPr>
      </w:pPr>
      <w:r>
        <w:rPr>
          <w:rFonts w:eastAsia="宋体" w:hint="eastAsia"/>
          <w:b/>
          <w:bCs/>
          <w:szCs w:val="22"/>
        </w:rPr>
        <w:t>Observation 5</w:t>
      </w:r>
      <w:r w:rsidRPr="00702EF0">
        <w:rPr>
          <w:rFonts w:eastAsiaTheme="minorEastAsia" w:hint="eastAsia"/>
          <w:b/>
          <w:bCs/>
          <w:szCs w:val="22"/>
        </w:rPr>
        <w:t>:</w:t>
      </w:r>
    </w:p>
    <w:p w14:paraId="06B21217" w14:textId="77777777" w:rsidR="00F87FF9" w:rsidRPr="00F87FF9" w:rsidRDefault="00F87FF9" w:rsidP="00F87FF9">
      <w:pPr>
        <w:rPr>
          <w:rFonts w:eastAsia="宋体"/>
          <w:b/>
          <w:bCs/>
        </w:rPr>
      </w:pPr>
      <w:r w:rsidRPr="009F05E1">
        <w:rPr>
          <w:rFonts w:eastAsia="宋体"/>
          <w:b/>
          <w:bCs/>
        </w:rPr>
        <w:t>I</w:t>
      </w:r>
      <w:r w:rsidRPr="009F05E1">
        <w:rPr>
          <w:rFonts w:eastAsia="宋体" w:hint="eastAsia"/>
          <w:b/>
          <w:bCs/>
        </w:rPr>
        <w:t>n case that a PRDCH for Msg.2 transmission</w:t>
      </w:r>
      <w:r w:rsidRPr="00F87FF9">
        <w:rPr>
          <w:rFonts w:eastAsia="宋体"/>
          <w:b/>
          <w:bCs/>
        </w:rPr>
        <w:t xml:space="preserve"> corresponds to </w:t>
      </w:r>
      <w:r w:rsidRPr="00F87FF9">
        <w:rPr>
          <w:rFonts w:eastAsia="宋体" w:hint="eastAsia"/>
          <w:b/>
          <w:bCs/>
        </w:rPr>
        <w:t>a</w:t>
      </w:r>
      <w:r w:rsidRPr="00F87FF9">
        <w:rPr>
          <w:rFonts w:eastAsia="宋体"/>
          <w:b/>
          <w:bCs/>
        </w:rPr>
        <w:t xml:space="preserve"> Msg</w:t>
      </w:r>
      <w:r w:rsidRPr="00F87FF9">
        <w:rPr>
          <w:rFonts w:eastAsia="宋体" w:hint="eastAsia"/>
          <w:b/>
          <w:bCs/>
        </w:rPr>
        <w:t>.</w:t>
      </w:r>
      <w:r w:rsidRPr="00F87FF9">
        <w:rPr>
          <w:rFonts w:eastAsia="宋体"/>
          <w:b/>
          <w:bCs/>
        </w:rPr>
        <w:t xml:space="preserve">1 received from </w:t>
      </w:r>
      <w:r w:rsidRPr="00F87FF9">
        <w:rPr>
          <w:rFonts w:eastAsia="宋体" w:hint="eastAsia"/>
          <w:b/>
          <w:bCs/>
        </w:rPr>
        <w:t>one</w:t>
      </w:r>
      <w:r w:rsidRPr="00F87FF9">
        <w:rPr>
          <w:rFonts w:eastAsia="宋体"/>
          <w:b/>
          <w:bCs/>
        </w:rPr>
        <w:t xml:space="preserve"> device</w:t>
      </w:r>
      <w:r w:rsidRPr="00F87FF9">
        <w:rPr>
          <w:rFonts w:eastAsia="宋体" w:hint="eastAsia"/>
          <w:b/>
          <w:bCs/>
        </w:rPr>
        <w:t>,</w:t>
      </w:r>
    </w:p>
    <w:p w14:paraId="786CBD9D" w14:textId="77777777" w:rsidR="00F87FF9" w:rsidRPr="009F09C5" w:rsidRDefault="00F87FF9" w:rsidP="00F87FF9">
      <w:pPr>
        <w:pStyle w:val="aff8"/>
        <w:numPr>
          <w:ilvl w:val="0"/>
          <w:numId w:val="22"/>
        </w:numPr>
        <w:rPr>
          <w:rFonts w:eastAsia="宋体"/>
          <w:b/>
          <w:bCs/>
          <w:szCs w:val="22"/>
        </w:rPr>
      </w:pPr>
      <w:r>
        <w:rPr>
          <w:rFonts w:eastAsia="宋体" w:hint="eastAsia"/>
          <w:b/>
          <w:bCs/>
          <w:szCs w:val="22"/>
        </w:rPr>
        <w:t>The device may need to monitor more than one Msg.2 and identify which one is for itself.</w:t>
      </w:r>
    </w:p>
    <w:p w14:paraId="2F787D17" w14:textId="77777777" w:rsidR="00A665D7" w:rsidRPr="006A38A4" w:rsidRDefault="00A665D7" w:rsidP="00A665D7">
      <w:pPr>
        <w:rPr>
          <w:rFonts w:eastAsiaTheme="minorEastAsia"/>
          <w:b/>
          <w:bCs/>
          <w:szCs w:val="22"/>
        </w:rPr>
      </w:pPr>
      <w:r w:rsidRPr="006A38A4">
        <w:rPr>
          <w:rFonts w:eastAsia="宋体" w:hint="eastAsia"/>
          <w:b/>
          <w:bCs/>
          <w:szCs w:val="22"/>
        </w:rPr>
        <w:t xml:space="preserve">Proposal </w:t>
      </w:r>
      <w:r>
        <w:rPr>
          <w:rFonts w:eastAsia="宋体" w:hint="eastAsia"/>
          <w:b/>
          <w:bCs/>
          <w:szCs w:val="22"/>
        </w:rPr>
        <w:t>8</w:t>
      </w:r>
      <w:r w:rsidRPr="006A38A4">
        <w:rPr>
          <w:rFonts w:eastAsiaTheme="minorEastAsia" w:hint="eastAsia"/>
          <w:b/>
          <w:bCs/>
          <w:szCs w:val="22"/>
        </w:rPr>
        <w:t>:</w:t>
      </w:r>
    </w:p>
    <w:p w14:paraId="3C63AB9B" w14:textId="2238454F" w:rsidR="00A665D7" w:rsidRPr="009D7002" w:rsidRDefault="00A665D7" w:rsidP="00A665D7">
      <w:pPr>
        <w:rPr>
          <w:rFonts w:eastAsia="宋体"/>
          <w:b/>
          <w:bCs/>
        </w:rPr>
      </w:pPr>
      <w:r w:rsidRPr="009F05E1">
        <w:rPr>
          <w:rFonts w:eastAsia="宋体"/>
          <w:b/>
          <w:bCs/>
        </w:rPr>
        <w:t>I</w:t>
      </w:r>
      <w:r w:rsidRPr="009F05E1">
        <w:rPr>
          <w:rFonts w:eastAsia="宋体" w:hint="eastAsia"/>
          <w:b/>
          <w:bCs/>
        </w:rPr>
        <w:t>n case that a PRDCH for Msg.2 transmission</w:t>
      </w:r>
      <w:r w:rsidRPr="009D7002">
        <w:rPr>
          <w:rFonts w:eastAsia="宋体"/>
          <w:b/>
          <w:bCs/>
        </w:rPr>
        <w:t xml:space="preserve"> corresponds to </w:t>
      </w:r>
      <w:r w:rsidRPr="009D7002">
        <w:rPr>
          <w:rFonts w:eastAsia="宋体" w:hint="eastAsia"/>
          <w:b/>
          <w:bCs/>
        </w:rPr>
        <w:t>a</w:t>
      </w:r>
      <w:r w:rsidRPr="009D7002">
        <w:rPr>
          <w:rFonts w:eastAsia="宋体"/>
          <w:b/>
          <w:bCs/>
        </w:rPr>
        <w:t xml:space="preserve"> Msg</w:t>
      </w:r>
      <w:r w:rsidRPr="009D7002">
        <w:rPr>
          <w:rFonts w:eastAsia="宋体" w:hint="eastAsia"/>
          <w:b/>
          <w:bCs/>
        </w:rPr>
        <w:t>.</w:t>
      </w:r>
      <w:r w:rsidRPr="009D7002">
        <w:rPr>
          <w:rFonts w:eastAsia="宋体"/>
          <w:b/>
          <w:bCs/>
        </w:rPr>
        <w:t xml:space="preserve">1 received from </w:t>
      </w:r>
      <w:r w:rsidRPr="009D7002">
        <w:rPr>
          <w:rFonts w:eastAsia="宋体" w:hint="eastAsia"/>
          <w:b/>
          <w:bCs/>
        </w:rPr>
        <w:t>one</w:t>
      </w:r>
      <w:r w:rsidRPr="009D7002">
        <w:rPr>
          <w:rFonts w:eastAsia="宋体"/>
          <w:b/>
          <w:bCs/>
        </w:rPr>
        <w:t xml:space="preserve"> device</w:t>
      </w:r>
      <w:r w:rsidRPr="009D7002">
        <w:rPr>
          <w:rFonts w:eastAsia="宋体" w:hint="eastAsia"/>
          <w:b/>
          <w:bCs/>
        </w:rPr>
        <w:t xml:space="preserve">, </w:t>
      </w:r>
      <w:r w:rsidRPr="006A38A4">
        <w:rPr>
          <w:rFonts w:eastAsia="宋体" w:hint="eastAsia"/>
          <w:b/>
          <w:bCs/>
        </w:rPr>
        <w:t>a</w:t>
      </w:r>
      <w:r w:rsidRPr="006A38A4">
        <w:rPr>
          <w:rFonts w:eastAsia="宋体"/>
          <w:b/>
          <w:bCs/>
        </w:rPr>
        <w:t xml:space="preserve"> mechanism to facilitate </w:t>
      </w:r>
      <w:r w:rsidRPr="006A38A4">
        <w:rPr>
          <w:rFonts w:eastAsia="宋体" w:hint="eastAsia"/>
          <w:b/>
          <w:bCs/>
        </w:rPr>
        <w:t>a</w:t>
      </w:r>
      <w:r w:rsidRPr="006A38A4">
        <w:rPr>
          <w:rFonts w:eastAsia="宋体"/>
          <w:b/>
          <w:bCs/>
        </w:rPr>
        <w:t xml:space="preserve"> device to </w:t>
      </w:r>
      <w:r w:rsidR="004C5AAC">
        <w:rPr>
          <w:rFonts w:eastAsia="宋体" w:hint="eastAsia"/>
          <w:b/>
          <w:bCs/>
        </w:rPr>
        <w:t>locate</w:t>
      </w:r>
      <w:r w:rsidR="004C5AAC" w:rsidRPr="006A38A4">
        <w:rPr>
          <w:rFonts w:eastAsia="宋体"/>
          <w:b/>
          <w:bCs/>
        </w:rPr>
        <w:t xml:space="preserve"> </w:t>
      </w:r>
      <w:r w:rsidRPr="006A38A4">
        <w:rPr>
          <w:rFonts w:eastAsia="宋体"/>
          <w:b/>
          <w:bCs/>
        </w:rPr>
        <w:t>its Msg.2 may need to be considered</w:t>
      </w:r>
      <w:r w:rsidRPr="006A38A4">
        <w:rPr>
          <w:rFonts w:eastAsia="宋体" w:hint="eastAsia"/>
          <w:b/>
          <w:bCs/>
        </w:rPr>
        <w:t xml:space="preserve"> </w:t>
      </w:r>
      <w:r w:rsidRPr="006A38A4">
        <w:rPr>
          <w:rFonts w:eastAsia="宋体"/>
          <w:b/>
          <w:bCs/>
        </w:rPr>
        <w:t xml:space="preserve">to save the power of the device, </w:t>
      </w:r>
      <w:r w:rsidR="004C5AAC">
        <w:rPr>
          <w:rFonts w:eastAsia="宋体" w:hint="eastAsia"/>
          <w:b/>
          <w:bCs/>
        </w:rPr>
        <w:t>e.g. based on</w:t>
      </w:r>
      <w:r w:rsidRPr="006A38A4">
        <w:rPr>
          <w:rFonts w:eastAsia="宋体"/>
          <w:b/>
          <w:bCs/>
        </w:rPr>
        <w:t xml:space="preserve"> some assistant signaling or </w:t>
      </w:r>
      <w:r w:rsidRPr="006A38A4">
        <w:rPr>
          <w:rFonts w:eastAsia="宋体" w:hint="eastAsia"/>
          <w:b/>
          <w:bCs/>
        </w:rPr>
        <w:t xml:space="preserve">predefined </w:t>
      </w:r>
      <w:r w:rsidRPr="006A38A4">
        <w:rPr>
          <w:rFonts w:eastAsia="宋体"/>
          <w:b/>
          <w:bCs/>
        </w:rPr>
        <w:t>rule</w:t>
      </w:r>
      <w:r w:rsidRPr="006A38A4">
        <w:rPr>
          <w:rFonts w:eastAsia="宋体" w:hint="eastAsia"/>
          <w:b/>
          <w:bCs/>
        </w:rPr>
        <w:t>s.</w:t>
      </w:r>
    </w:p>
    <w:p w14:paraId="3731E81C" w14:textId="77777777" w:rsidR="002C34C8" w:rsidRPr="00A665D7" w:rsidRDefault="002C34C8" w:rsidP="002C34C8">
      <w:pPr>
        <w:rPr>
          <w:rFonts w:eastAsia="宋体"/>
          <w:b/>
          <w:bCs/>
        </w:rPr>
      </w:pPr>
    </w:p>
    <w:p w14:paraId="51D5819B" w14:textId="5B541F57" w:rsidR="00A848A3" w:rsidRPr="00A848A3" w:rsidRDefault="00A848A3" w:rsidP="00320DAF">
      <w:pPr>
        <w:pStyle w:val="10"/>
        <w:numPr>
          <w:ilvl w:val="0"/>
          <w:numId w:val="0"/>
        </w:numPr>
        <w:spacing w:before="180" w:after="180"/>
      </w:pPr>
      <w:r w:rsidRPr="00A848A3">
        <w:rPr>
          <w:rFonts w:hint="eastAsia"/>
        </w:rPr>
        <w:t>R</w:t>
      </w:r>
      <w:r w:rsidRPr="00A848A3">
        <w:t>eference</w:t>
      </w:r>
    </w:p>
    <w:p w14:paraId="4BE11F56" w14:textId="77777777" w:rsidR="00D75052" w:rsidRPr="003A4E02" w:rsidRDefault="00D75052" w:rsidP="00D75052">
      <w:pPr>
        <w:rPr>
          <w:szCs w:val="22"/>
        </w:rPr>
      </w:pPr>
      <w:r w:rsidRPr="003A4E02">
        <w:rPr>
          <w:szCs w:val="22"/>
        </w:rPr>
        <w:t xml:space="preserve">[1] TR 38.848 V18.0.0, Study on Ambient IoT (Internet of Things) in RAN, 2023-09. </w:t>
      </w:r>
    </w:p>
    <w:p w14:paraId="66CC6F92" w14:textId="092483C0" w:rsidR="00D75052" w:rsidRDefault="00D75052" w:rsidP="00A62B00">
      <w:pPr>
        <w:rPr>
          <w:rFonts w:eastAsia="宋体"/>
          <w:szCs w:val="22"/>
        </w:rPr>
      </w:pPr>
      <w:r w:rsidRPr="003A4E02">
        <w:rPr>
          <w:szCs w:val="22"/>
        </w:rPr>
        <w:t>[2] RP-240826, New SID: Study on solutions for Ambient IoT (Internet of Things) in NR, 3GPP TSG RAN Meeting #103, Maastricht, Netherlands, March 18-21, 2024.</w:t>
      </w:r>
    </w:p>
    <w:p w14:paraId="646EDBBC" w14:textId="6F62B284" w:rsidR="00357523" w:rsidRPr="00FD1550" w:rsidRDefault="00357523" w:rsidP="00357523">
      <w:pPr>
        <w:jc w:val="left"/>
        <w:rPr>
          <w:rFonts w:eastAsia="宋体"/>
          <w:szCs w:val="22"/>
        </w:rPr>
      </w:pPr>
      <w:r>
        <w:rPr>
          <w:rFonts w:eastAsia="宋体" w:hint="eastAsia"/>
          <w:szCs w:val="22"/>
        </w:rPr>
        <w:t xml:space="preserve">[3] </w:t>
      </w:r>
      <w:r w:rsidRPr="00D052A5">
        <w:rPr>
          <w:rFonts w:cs="Arial"/>
          <w:bCs/>
        </w:rPr>
        <w:t>R1-240</w:t>
      </w:r>
      <w:r w:rsidR="001A1837">
        <w:rPr>
          <w:rFonts w:eastAsia="宋体" w:cs="Arial" w:hint="eastAsia"/>
          <w:bCs/>
        </w:rPr>
        <w:t>9244</w:t>
      </w:r>
      <w:r>
        <w:rPr>
          <w:rFonts w:eastAsia="宋体" w:cs="Arial" w:hint="eastAsia"/>
          <w:bCs/>
        </w:rPr>
        <w:t xml:space="preserve">, </w:t>
      </w:r>
      <w:r w:rsidRPr="0075534B">
        <w:rPr>
          <w:rFonts w:hint="eastAsia"/>
          <w:szCs w:val="22"/>
        </w:rPr>
        <w:t xml:space="preserve">Final </w:t>
      </w:r>
      <w:r w:rsidRPr="0075534B">
        <w:rPr>
          <w:szCs w:val="22"/>
        </w:rPr>
        <w:t>FL summary on frame structure and timing aspects for Rel-19 Ambient IoT</w:t>
      </w:r>
      <w:r>
        <w:rPr>
          <w:rFonts w:eastAsia="宋体" w:hint="eastAsia"/>
          <w:szCs w:val="22"/>
        </w:rPr>
        <w:t>,</w:t>
      </w:r>
      <w:bookmarkStart w:id="9" w:name="_Hlk130482705"/>
      <w:r w:rsidRPr="00357523">
        <w:rPr>
          <w:rFonts w:ascii="Arial" w:eastAsia="MS Mincho" w:hAnsi="Arial" w:cs="Arial"/>
          <w:b/>
          <w:bCs/>
          <w:lang w:eastAsia="ja-JP"/>
        </w:rPr>
        <w:t xml:space="preserve"> </w:t>
      </w:r>
      <w:r w:rsidR="001A1837">
        <w:rPr>
          <w:rFonts w:eastAsia="宋体" w:hint="eastAsia"/>
          <w:szCs w:val="22"/>
        </w:rPr>
        <w:t>He</w:t>
      </w:r>
      <w:r w:rsidR="00FD1550">
        <w:rPr>
          <w:rFonts w:eastAsia="宋体" w:hint="eastAsia"/>
          <w:szCs w:val="22"/>
        </w:rPr>
        <w:t>f</w:t>
      </w:r>
      <w:r w:rsidR="001A1837">
        <w:rPr>
          <w:rFonts w:eastAsia="宋体" w:hint="eastAsia"/>
          <w:szCs w:val="22"/>
        </w:rPr>
        <w:t>ei</w:t>
      </w:r>
      <w:r w:rsidRPr="0075534B">
        <w:rPr>
          <w:szCs w:val="22"/>
        </w:rPr>
        <w:t xml:space="preserve">, </w:t>
      </w:r>
      <w:r w:rsidR="001A1837">
        <w:rPr>
          <w:rFonts w:eastAsia="宋体" w:hint="eastAsia"/>
          <w:szCs w:val="22"/>
        </w:rPr>
        <w:t>China</w:t>
      </w:r>
      <w:r w:rsidRPr="0075534B">
        <w:rPr>
          <w:szCs w:val="22"/>
        </w:rPr>
        <w:t xml:space="preserve">, </w:t>
      </w:r>
      <w:r w:rsidR="00FD1550">
        <w:rPr>
          <w:rFonts w:eastAsia="宋体"/>
          <w:szCs w:val="22"/>
        </w:rPr>
        <w:t>October</w:t>
      </w:r>
      <w:r w:rsidRPr="0075534B">
        <w:rPr>
          <w:szCs w:val="22"/>
        </w:rPr>
        <w:t xml:space="preserve"> 1</w:t>
      </w:r>
      <w:r w:rsidR="00FD1550">
        <w:rPr>
          <w:rFonts w:eastAsia="宋体" w:hint="eastAsia"/>
          <w:szCs w:val="22"/>
        </w:rPr>
        <w:t>4</w:t>
      </w:r>
      <w:r w:rsidRPr="0075534B">
        <w:rPr>
          <w:rFonts w:hint="eastAsia"/>
          <w:szCs w:val="22"/>
        </w:rPr>
        <w:t>th</w:t>
      </w:r>
      <w:r w:rsidRPr="0075534B">
        <w:rPr>
          <w:szCs w:val="22"/>
        </w:rPr>
        <w:t xml:space="preserve"> – </w:t>
      </w:r>
      <w:r w:rsidR="00FD1550">
        <w:rPr>
          <w:rFonts w:eastAsia="宋体" w:hint="eastAsia"/>
          <w:szCs w:val="22"/>
        </w:rPr>
        <w:t>18th</w:t>
      </w:r>
      <w:r w:rsidRPr="0075534B">
        <w:rPr>
          <w:szCs w:val="22"/>
        </w:rPr>
        <w:t>, 2024</w:t>
      </w:r>
      <w:bookmarkEnd w:id="9"/>
      <w:r w:rsidR="00FD1550">
        <w:rPr>
          <w:rFonts w:eastAsia="宋体" w:hint="eastAsia"/>
          <w:szCs w:val="22"/>
        </w:rPr>
        <w:t>.</w:t>
      </w:r>
    </w:p>
    <w:p w14:paraId="7653808C" w14:textId="16E1E04E" w:rsidR="00FD1550" w:rsidRPr="00FD1550" w:rsidRDefault="00FD1550" w:rsidP="00357523">
      <w:pPr>
        <w:jc w:val="left"/>
        <w:rPr>
          <w:rFonts w:eastAsia="宋体"/>
          <w:szCs w:val="22"/>
        </w:rPr>
      </w:pPr>
      <w:r>
        <w:rPr>
          <w:rFonts w:eastAsia="宋体" w:hint="eastAsia"/>
          <w:szCs w:val="22"/>
        </w:rPr>
        <w:t xml:space="preserve">[4] R1-2407671, </w:t>
      </w:r>
      <w:bookmarkStart w:id="10" w:name="_Hlk163816584"/>
      <w:r w:rsidRPr="00FD1550">
        <w:rPr>
          <w:bCs/>
          <w:kern w:val="2"/>
        </w:rPr>
        <w:t>Physical channels and signals for Ambient IoT</w:t>
      </w:r>
      <w:bookmarkEnd w:id="10"/>
      <w:r>
        <w:rPr>
          <w:rFonts w:eastAsia="宋体" w:hint="eastAsia"/>
          <w:bCs/>
          <w:kern w:val="2"/>
        </w:rPr>
        <w:t>,</w:t>
      </w:r>
      <w:r w:rsidRPr="00357523">
        <w:rPr>
          <w:rFonts w:ascii="Arial" w:eastAsia="MS Mincho" w:hAnsi="Arial" w:cs="Arial"/>
          <w:b/>
          <w:bCs/>
          <w:lang w:eastAsia="ja-JP"/>
        </w:rPr>
        <w:t xml:space="preserve"> </w:t>
      </w:r>
      <w:r>
        <w:rPr>
          <w:rFonts w:eastAsia="宋体" w:hint="eastAsia"/>
          <w:szCs w:val="22"/>
        </w:rPr>
        <w:t>Hefei</w:t>
      </w:r>
      <w:r w:rsidRPr="0075534B">
        <w:rPr>
          <w:szCs w:val="22"/>
        </w:rPr>
        <w:t xml:space="preserve">, </w:t>
      </w:r>
      <w:r>
        <w:rPr>
          <w:rFonts w:eastAsia="宋体" w:hint="eastAsia"/>
          <w:szCs w:val="22"/>
        </w:rPr>
        <w:t>China</w:t>
      </w:r>
      <w:r w:rsidRPr="0075534B">
        <w:rPr>
          <w:szCs w:val="22"/>
        </w:rPr>
        <w:t xml:space="preserve">, </w:t>
      </w:r>
      <w:r>
        <w:rPr>
          <w:rFonts w:eastAsia="宋体"/>
          <w:szCs w:val="22"/>
        </w:rPr>
        <w:t>October</w:t>
      </w:r>
      <w:r w:rsidRPr="0075534B">
        <w:rPr>
          <w:szCs w:val="22"/>
        </w:rPr>
        <w:t xml:space="preserve"> 1</w:t>
      </w:r>
      <w:r>
        <w:rPr>
          <w:rFonts w:eastAsia="宋体" w:hint="eastAsia"/>
          <w:szCs w:val="22"/>
        </w:rPr>
        <w:t>4</w:t>
      </w:r>
      <w:r w:rsidRPr="0075534B">
        <w:rPr>
          <w:rFonts w:hint="eastAsia"/>
          <w:szCs w:val="22"/>
        </w:rPr>
        <w:t>th</w:t>
      </w:r>
      <w:r w:rsidRPr="0075534B">
        <w:rPr>
          <w:szCs w:val="22"/>
        </w:rPr>
        <w:t xml:space="preserve"> – </w:t>
      </w:r>
      <w:r>
        <w:rPr>
          <w:rFonts w:eastAsia="宋体" w:hint="eastAsia"/>
          <w:szCs w:val="22"/>
        </w:rPr>
        <w:t>18th</w:t>
      </w:r>
      <w:r w:rsidRPr="0075534B">
        <w:rPr>
          <w:szCs w:val="22"/>
        </w:rPr>
        <w:t>, 2024</w:t>
      </w:r>
      <w:r>
        <w:rPr>
          <w:rFonts w:eastAsia="宋体" w:hint="eastAsia"/>
          <w:szCs w:val="22"/>
        </w:rPr>
        <w:t xml:space="preserve">. </w:t>
      </w:r>
      <w:r w:rsidRPr="00FD1550">
        <w:rPr>
          <w:bCs/>
          <w:kern w:val="2"/>
        </w:rPr>
        <w:t>Huawei, HiSilicon</w:t>
      </w:r>
      <w:r>
        <w:rPr>
          <w:rFonts w:eastAsia="宋体" w:hint="eastAsia"/>
          <w:bCs/>
          <w:kern w:val="2"/>
        </w:rPr>
        <w:t>.</w:t>
      </w:r>
    </w:p>
    <w:p w14:paraId="48692D8B" w14:textId="7266CB60" w:rsidR="00FD1550" w:rsidRPr="00FD1550" w:rsidRDefault="00FD1550" w:rsidP="00FD1550">
      <w:pPr>
        <w:jc w:val="left"/>
        <w:rPr>
          <w:rFonts w:eastAsia="宋体"/>
          <w:bCs/>
          <w:szCs w:val="22"/>
        </w:rPr>
      </w:pPr>
      <w:r>
        <w:rPr>
          <w:rFonts w:eastAsia="宋体" w:hint="eastAsia"/>
          <w:szCs w:val="22"/>
        </w:rPr>
        <w:t>[5] R1-2408853,</w:t>
      </w:r>
      <w:r w:rsidRPr="00FD1550">
        <w:rPr>
          <w:rFonts w:eastAsia="MS Mincho"/>
          <w:b/>
          <w:noProof/>
          <w:sz w:val="24"/>
          <w:lang w:eastAsia="ja-JP"/>
        </w:rPr>
        <w:t xml:space="preserve"> </w:t>
      </w:r>
      <w:r w:rsidRPr="00FD1550">
        <w:rPr>
          <w:rFonts w:eastAsia="宋体"/>
          <w:bCs/>
          <w:szCs w:val="22"/>
        </w:rPr>
        <w:t>Downlink and uplink channel/signal aspects</w:t>
      </w:r>
      <w:r w:rsidRPr="00FD1550">
        <w:rPr>
          <w:rFonts w:eastAsia="宋体" w:hint="eastAsia"/>
          <w:bCs/>
          <w:szCs w:val="22"/>
        </w:rPr>
        <w:t>, Hefei</w:t>
      </w:r>
      <w:r w:rsidRPr="00FD1550">
        <w:rPr>
          <w:bCs/>
          <w:szCs w:val="22"/>
        </w:rPr>
        <w:t xml:space="preserve">, </w:t>
      </w:r>
      <w:r w:rsidRPr="00FD1550">
        <w:rPr>
          <w:rFonts w:eastAsia="宋体" w:hint="eastAsia"/>
          <w:bCs/>
          <w:szCs w:val="22"/>
        </w:rPr>
        <w:t>China</w:t>
      </w:r>
      <w:r w:rsidRPr="00FD1550">
        <w:rPr>
          <w:bCs/>
          <w:szCs w:val="22"/>
        </w:rPr>
        <w:t xml:space="preserve">, </w:t>
      </w:r>
      <w:r w:rsidRPr="00FD1550">
        <w:rPr>
          <w:rFonts w:eastAsia="宋体"/>
          <w:bCs/>
          <w:szCs w:val="22"/>
        </w:rPr>
        <w:t>October</w:t>
      </w:r>
      <w:r w:rsidRPr="00FD1550">
        <w:rPr>
          <w:bCs/>
          <w:szCs w:val="22"/>
        </w:rPr>
        <w:t xml:space="preserve"> 1</w:t>
      </w:r>
      <w:r w:rsidRPr="00FD1550">
        <w:rPr>
          <w:rFonts w:eastAsia="宋体" w:hint="eastAsia"/>
          <w:bCs/>
          <w:szCs w:val="22"/>
        </w:rPr>
        <w:t>4</w:t>
      </w:r>
      <w:r w:rsidRPr="00FD1550">
        <w:rPr>
          <w:rFonts w:hint="eastAsia"/>
          <w:bCs/>
          <w:szCs w:val="22"/>
        </w:rPr>
        <w:t>th</w:t>
      </w:r>
      <w:r w:rsidRPr="00FD1550">
        <w:rPr>
          <w:bCs/>
          <w:szCs w:val="22"/>
        </w:rPr>
        <w:t xml:space="preserve"> – </w:t>
      </w:r>
      <w:r w:rsidRPr="00FD1550">
        <w:rPr>
          <w:rFonts w:eastAsia="宋体" w:hint="eastAsia"/>
          <w:bCs/>
          <w:szCs w:val="22"/>
        </w:rPr>
        <w:t>18th</w:t>
      </w:r>
      <w:r w:rsidRPr="00FD1550">
        <w:rPr>
          <w:bCs/>
          <w:szCs w:val="22"/>
        </w:rPr>
        <w:t>, 2024</w:t>
      </w:r>
      <w:r w:rsidRPr="00FD1550">
        <w:rPr>
          <w:rFonts w:eastAsia="宋体" w:hint="eastAsia"/>
          <w:bCs/>
          <w:szCs w:val="22"/>
        </w:rPr>
        <w:t xml:space="preserve">. </w:t>
      </w:r>
      <w:r w:rsidRPr="00FD1550">
        <w:rPr>
          <w:bCs/>
          <w:kern w:val="2"/>
        </w:rPr>
        <w:t>Qualcomm</w:t>
      </w:r>
      <w:r w:rsidRPr="00FD1550">
        <w:rPr>
          <w:rFonts w:eastAsia="宋体" w:hint="eastAsia"/>
          <w:bCs/>
          <w:kern w:val="2"/>
        </w:rPr>
        <w:t>.</w:t>
      </w:r>
    </w:p>
    <w:p w14:paraId="21D1E244" w14:textId="06051460" w:rsidR="00FD1550" w:rsidRPr="00FD1550" w:rsidRDefault="00FD1550" w:rsidP="00357523">
      <w:pPr>
        <w:jc w:val="left"/>
        <w:rPr>
          <w:rFonts w:eastAsia="宋体"/>
          <w:szCs w:val="22"/>
        </w:rPr>
      </w:pPr>
    </w:p>
    <w:p w14:paraId="365E40CC" w14:textId="0BF0B1FD" w:rsidR="00357523" w:rsidRPr="0075534B" w:rsidRDefault="00357523" w:rsidP="00A62B00">
      <w:pPr>
        <w:rPr>
          <w:rFonts w:eastAsia="宋体"/>
          <w:szCs w:val="22"/>
        </w:rPr>
      </w:pPr>
    </w:p>
    <w:p w14:paraId="0853AC88" w14:textId="77777777" w:rsidR="00C64CFC" w:rsidRPr="00FD4A56" w:rsidRDefault="00C64CFC" w:rsidP="00264ECD">
      <w:pPr>
        <w:tabs>
          <w:tab w:val="left" w:pos="2127"/>
        </w:tabs>
        <w:spacing w:after="0"/>
        <w:ind w:left="330" w:hangingChars="150" w:hanging="330"/>
        <w:outlineLvl w:val="0"/>
        <w:rPr>
          <w:rFonts w:eastAsia="宋体"/>
        </w:rPr>
      </w:pPr>
    </w:p>
    <w:sectPr w:rsidR="00C64CFC" w:rsidRPr="00FD4A56">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C5297" w14:textId="77777777" w:rsidR="00C4531D" w:rsidRDefault="00C4531D">
      <w:pPr>
        <w:spacing w:after="0"/>
      </w:pPr>
      <w:r>
        <w:separator/>
      </w:r>
    </w:p>
  </w:endnote>
  <w:endnote w:type="continuationSeparator" w:id="0">
    <w:p w14:paraId="392CCCAA" w14:textId="77777777" w:rsidR="00C4531D" w:rsidRDefault="00C4531D">
      <w:pPr>
        <w:spacing w:after="0"/>
      </w:pPr>
      <w:r>
        <w:continuationSeparator/>
      </w:r>
    </w:p>
  </w:endnote>
  <w:endnote w:type="continuationNotice" w:id="1">
    <w:p w14:paraId="4FEB57A1" w14:textId="77777777" w:rsidR="00C4531D" w:rsidRDefault="00C45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544D9" w14:textId="63B463BD" w:rsidR="002A3533" w:rsidRDefault="002A3533">
    <w:pPr>
      <w:pStyle w:val="af1"/>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DBBE8" w14:textId="77777777" w:rsidR="00C4531D" w:rsidRDefault="00C4531D">
      <w:pPr>
        <w:spacing w:after="0"/>
      </w:pPr>
      <w:r>
        <w:separator/>
      </w:r>
    </w:p>
  </w:footnote>
  <w:footnote w:type="continuationSeparator" w:id="0">
    <w:p w14:paraId="4D277B1D" w14:textId="77777777" w:rsidR="00C4531D" w:rsidRDefault="00C4531D">
      <w:pPr>
        <w:spacing w:after="0"/>
      </w:pPr>
      <w:r>
        <w:continuationSeparator/>
      </w:r>
    </w:p>
  </w:footnote>
  <w:footnote w:type="continuationNotice" w:id="1">
    <w:p w14:paraId="7AD1A5D9" w14:textId="77777777" w:rsidR="00C4531D" w:rsidRDefault="00C453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073F30"/>
    <w:multiLevelType w:val="multilevel"/>
    <w:tmpl w:val="A4AE1D10"/>
    <w:lvl w:ilvl="0">
      <w:start w:val="1"/>
      <w:numFmt w:val="bullet"/>
      <w:lvlText w:val=""/>
      <w:lvlJc w:val="left"/>
      <w:pPr>
        <w:ind w:left="480" w:hanging="480"/>
      </w:pPr>
      <w:rPr>
        <w:rFonts w:ascii="Wingdings" w:hAnsi="Wingdings" w:hint="default"/>
      </w:rPr>
    </w:lvl>
    <w:lvl w:ilvl="1">
      <w:start w:val="1"/>
      <w:numFmt w:val="bullet"/>
      <w:lvlText w:val=""/>
      <w:lvlJc w:val="left"/>
      <w:pPr>
        <w:ind w:left="120" w:hanging="480"/>
      </w:pPr>
      <w:rPr>
        <w:rFonts w:ascii="Wingdings" w:hAnsi="Wingdings" w:hint="default"/>
      </w:rPr>
    </w:lvl>
    <w:lvl w:ilvl="2">
      <w:start w:val="1"/>
      <w:numFmt w:val="bullet"/>
      <w:lvlText w:val=""/>
      <w:lvlJc w:val="left"/>
      <w:pPr>
        <w:ind w:left="600" w:hanging="480"/>
      </w:pPr>
      <w:rPr>
        <w:rFonts w:ascii="Wingdings" w:hAnsi="Wingdings" w:hint="default"/>
      </w:rPr>
    </w:lvl>
    <w:lvl w:ilvl="3">
      <w:start w:val="1"/>
      <w:numFmt w:val="bullet"/>
      <w:lvlText w:val=""/>
      <w:lvlJc w:val="left"/>
      <w:pPr>
        <w:ind w:left="1080" w:hanging="480"/>
      </w:pPr>
      <w:rPr>
        <w:rFonts w:ascii="Wingdings" w:hAnsi="Wingdings" w:hint="default"/>
      </w:rPr>
    </w:lvl>
    <w:lvl w:ilvl="4">
      <w:start w:val="1"/>
      <w:numFmt w:val="bullet"/>
      <w:lvlText w:val=""/>
      <w:lvlJc w:val="left"/>
      <w:pPr>
        <w:ind w:left="1560" w:hanging="480"/>
      </w:pPr>
      <w:rPr>
        <w:rFonts w:ascii="Wingdings" w:hAnsi="Wingdings" w:hint="default"/>
      </w:rPr>
    </w:lvl>
    <w:lvl w:ilvl="5">
      <w:start w:val="1"/>
      <w:numFmt w:val="bullet"/>
      <w:lvlText w:val=""/>
      <w:lvlJc w:val="left"/>
      <w:pPr>
        <w:ind w:left="2040" w:hanging="480"/>
      </w:pPr>
      <w:rPr>
        <w:rFonts w:ascii="Wingdings" w:hAnsi="Wingdings" w:hint="default"/>
      </w:rPr>
    </w:lvl>
    <w:lvl w:ilvl="6">
      <w:start w:val="1"/>
      <w:numFmt w:val="bullet"/>
      <w:lvlText w:val=""/>
      <w:lvlJc w:val="left"/>
      <w:pPr>
        <w:ind w:left="2520" w:hanging="480"/>
      </w:pPr>
      <w:rPr>
        <w:rFonts w:ascii="Wingdings" w:hAnsi="Wingdings" w:hint="default"/>
      </w:rPr>
    </w:lvl>
    <w:lvl w:ilvl="7">
      <w:start w:val="1"/>
      <w:numFmt w:val="bullet"/>
      <w:lvlText w:val=""/>
      <w:lvlJc w:val="left"/>
      <w:pPr>
        <w:ind w:left="3000" w:hanging="480"/>
      </w:pPr>
      <w:rPr>
        <w:rFonts w:ascii="Wingdings" w:hAnsi="Wingdings" w:hint="default"/>
      </w:rPr>
    </w:lvl>
    <w:lvl w:ilvl="8">
      <w:start w:val="1"/>
      <w:numFmt w:val="bullet"/>
      <w:lvlText w:val=""/>
      <w:lvlJc w:val="left"/>
      <w:pPr>
        <w:ind w:left="3480" w:hanging="480"/>
      </w:pPr>
      <w:rPr>
        <w:rFonts w:ascii="Wingdings" w:hAnsi="Wingdings" w:hint="default"/>
      </w:rPr>
    </w:lvl>
  </w:abstractNum>
  <w:abstractNum w:abstractNumId="6" w15:restartNumberingAfterBreak="0">
    <w:nsid w:val="05233B12"/>
    <w:multiLevelType w:val="multilevel"/>
    <w:tmpl w:val="2610875A"/>
    <w:lvl w:ilvl="0">
      <w:start w:val="1"/>
      <w:numFmt w:val="bullet"/>
      <w:lvlText w:val=""/>
      <w:lvlJc w:val="left"/>
      <w:pPr>
        <w:ind w:left="360" w:hanging="360"/>
      </w:pPr>
      <w:rPr>
        <w:rFonts w:ascii="Wingdings" w:hAnsi="Wingdings" w:hint="default"/>
      </w:rPr>
    </w:lvl>
    <w:lvl w:ilvl="1">
      <w:start w:val="1"/>
      <w:numFmt w:val="bullet"/>
      <w:lvlText w:val=""/>
      <w:lvlJc w:val="left"/>
      <w:pPr>
        <w:ind w:left="440" w:hanging="440"/>
      </w:pPr>
      <w:rPr>
        <w:rFonts w:ascii="Wingdings" w:hAnsi="Wingdings"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73D53D7"/>
    <w:multiLevelType w:val="hybridMultilevel"/>
    <w:tmpl w:val="D05E36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F332AB"/>
    <w:multiLevelType w:val="multilevel"/>
    <w:tmpl w:val="2610875A"/>
    <w:lvl w:ilvl="0">
      <w:start w:val="1"/>
      <w:numFmt w:val="bullet"/>
      <w:lvlText w:val=""/>
      <w:lvlJc w:val="left"/>
      <w:pPr>
        <w:ind w:left="360" w:hanging="360"/>
      </w:pPr>
      <w:rPr>
        <w:rFonts w:ascii="Wingdings" w:hAnsi="Wingdings" w:hint="default"/>
      </w:rPr>
    </w:lvl>
    <w:lvl w:ilvl="1">
      <w:start w:val="1"/>
      <w:numFmt w:val="bullet"/>
      <w:lvlText w:val=""/>
      <w:lvlJc w:val="left"/>
      <w:pPr>
        <w:ind w:left="440" w:hanging="440"/>
      </w:pPr>
      <w:rPr>
        <w:rFonts w:ascii="Wingdings" w:hAnsi="Wingdings"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1" w15:restartNumberingAfterBreak="0">
    <w:nsid w:val="14C33418"/>
    <w:multiLevelType w:val="hybridMultilevel"/>
    <w:tmpl w:val="61A803CE"/>
    <w:lvl w:ilvl="0" w:tplc="0409000B">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12" w15:restartNumberingAfterBreak="0">
    <w:nsid w:val="1A404DB2"/>
    <w:multiLevelType w:val="hybridMultilevel"/>
    <w:tmpl w:val="CFF8FA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9951E4"/>
    <w:multiLevelType w:val="hybridMultilevel"/>
    <w:tmpl w:val="2EB085CE"/>
    <w:lvl w:ilvl="0" w:tplc="04090001">
      <w:start w:val="1"/>
      <w:numFmt w:val="bullet"/>
      <w:lvlText w:val=""/>
      <w:lvlJc w:val="left"/>
      <w:pPr>
        <w:ind w:left="661" w:hanging="440"/>
      </w:pPr>
      <w:rPr>
        <w:rFonts w:ascii="Wingdings" w:hAnsi="Wingdings" w:hint="default"/>
      </w:rPr>
    </w:lvl>
    <w:lvl w:ilvl="1" w:tplc="04090003" w:tentative="1">
      <w:start w:val="1"/>
      <w:numFmt w:val="bullet"/>
      <w:lvlText w:val=""/>
      <w:lvlJc w:val="left"/>
      <w:pPr>
        <w:ind w:left="1101" w:hanging="440"/>
      </w:pPr>
      <w:rPr>
        <w:rFonts w:ascii="Wingdings" w:hAnsi="Wingdings" w:hint="default"/>
      </w:rPr>
    </w:lvl>
    <w:lvl w:ilvl="2" w:tplc="04090005" w:tentative="1">
      <w:start w:val="1"/>
      <w:numFmt w:val="bullet"/>
      <w:lvlText w:val=""/>
      <w:lvlJc w:val="left"/>
      <w:pPr>
        <w:ind w:left="1541" w:hanging="440"/>
      </w:pPr>
      <w:rPr>
        <w:rFonts w:ascii="Wingdings" w:hAnsi="Wingdings" w:hint="default"/>
      </w:rPr>
    </w:lvl>
    <w:lvl w:ilvl="3" w:tplc="04090001" w:tentative="1">
      <w:start w:val="1"/>
      <w:numFmt w:val="bullet"/>
      <w:lvlText w:val=""/>
      <w:lvlJc w:val="left"/>
      <w:pPr>
        <w:ind w:left="1981" w:hanging="440"/>
      </w:pPr>
      <w:rPr>
        <w:rFonts w:ascii="Wingdings" w:hAnsi="Wingdings" w:hint="default"/>
      </w:rPr>
    </w:lvl>
    <w:lvl w:ilvl="4" w:tplc="04090003" w:tentative="1">
      <w:start w:val="1"/>
      <w:numFmt w:val="bullet"/>
      <w:lvlText w:val=""/>
      <w:lvlJc w:val="left"/>
      <w:pPr>
        <w:ind w:left="2421" w:hanging="440"/>
      </w:pPr>
      <w:rPr>
        <w:rFonts w:ascii="Wingdings" w:hAnsi="Wingdings" w:hint="default"/>
      </w:rPr>
    </w:lvl>
    <w:lvl w:ilvl="5" w:tplc="04090005" w:tentative="1">
      <w:start w:val="1"/>
      <w:numFmt w:val="bullet"/>
      <w:lvlText w:val=""/>
      <w:lvlJc w:val="left"/>
      <w:pPr>
        <w:ind w:left="2861" w:hanging="440"/>
      </w:pPr>
      <w:rPr>
        <w:rFonts w:ascii="Wingdings" w:hAnsi="Wingdings" w:hint="default"/>
      </w:rPr>
    </w:lvl>
    <w:lvl w:ilvl="6" w:tplc="04090001" w:tentative="1">
      <w:start w:val="1"/>
      <w:numFmt w:val="bullet"/>
      <w:lvlText w:val=""/>
      <w:lvlJc w:val="left"/>
      <w:pPr>
        <w:ind w:left="3301" w:hanging="440"/>
      </w:pPr>
      <w:rPr>
        <w:rFonts w:ascii="Wingdings" w:hAnsi="Wingdings" w:hint="default"/>
      </w:rPr>
    </w:lvl>
    <w:lvl w:ilvl="7" w:tplc="04090003" w:tentative="1">
      <w:start w:val="1"/>
      <w:numFmt w:val="bullet"/>
      <w:lvlText w:val=""/>
      <w:lvlJc w:val="left"/>
      <w:pPr>
        <w:ind w:left="3741" w:hanging="440"/>
      </w:pPr>
      <w:rPr>
        <w:rFonts w:ascii="Wingdings" w:hAnsi="Wingdings" w:hint="default"/>
      </w:rPr>
    </w:lvl>
    <w:lvl w:ilvl="8" w:tplc="04090005" w:tentative="1">
      <w:start w:val="1"/>
      <w:numFmt w:val="bullet"/>
      <w:lvlText w:val=""/>
      <w:lvlJc w:val="left"/>
      <w:pPr>
        <w:ind w:left="4181" w:hanging="440"/>
      </w:pPr>
      <w:rPr>
        <w:rFonts w:ascii="Wingdings" w:hAnsi="Wingdings" w:hint="default"/>
      </w:rPr>
    </w:lvl>
  </w:abstractNum>
  <w:abstractNum w:abstractNumId="14" w15:restartNumberingAfterBreak="0">
    <w:nsid w:val="1D4E6D9F"/>
    <w:multiLevelType w:val="hybridMultilevel"/>
    <w:tmpl w:val="73AE73D0"/>
    <w:lvl w:ilvl="0" w:tplc="2F45F184">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26A7C3D"/>
    <w:multiLevelType w:val="hybridMultilevel"/>
    <w:tmpl w:val="F9F281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CA35E1"/>
    <w:multiLevelType w:val="hybridMultilevel"/>
    <w:tmpl w:val="8338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33177"/>
    <w:multiLevelType w:val="hybridMultilevel"/>
    <w:tmpl w:val="DA127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DE73C5F"/>
    <w:multiLevelType w:val="hybridMultilevel"/>
    <w:tmpl w:val="A336D0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9C5868"/>
    <w:multiLevelType w:val="hybridMultilevel"/>
    <w:tmpl w:val="E17CE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2" w15:restartNumberingAfterBreak="0">
    <w:nsid w:val="40A66D9D"/>
    <w:multiLevelType w:val="hybridMultilevel"/>
    <w:tmpl w:val="D2F80016"/>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52B0BBE"/>
    <w:multiLevelType w:val="hybridMultilevel"/>
    <w:tmpl w:val="326E1F28"/>
    <w:lvl w:ilvl="0" w:tplc="04090001">
      <w:start w:val="1"/>
      <w:numFmt w:val="bullet"/>
      <w:lvlText w:val=""/>
      <w:lvlJc w:val="left"/>
      <w:pPr>
        <w:ind w:left="661" w:hanging="440"/>
      </w:pPr>
      <w:rPr>
        <w:rFonts w:ascii="Wingdings" w:hAnsi="Wingdings" w:hint="default"/>
      </w:rPr>
    </w:lvl>
    <w:lvl w:ilvl="1" w:tplc="04090003" w:tentative="1">
      <w:start w:val="1"/>
      <w:numFmt w:val="bullet"/>
      <w:lvlText w:val=""/>
      <w:lvlJc w:val="left"/>
      <w:pPr>
        <w:ind w:left="1101" w:hanging="440"/>
      </w:pPr>
      <w:rPr>
        <w:rFonts w:ascii="Wingdings" w:hAnsi="Wingdings" w:hint="default"/>
      </w:rPr>
    </w:lvl>
    <w:lvl w:ilvl="2" w:tplc="04090005" w:tentative="1">
      <w:start w:val="1"/>
      <w:numFmt w:val="bullet"/>
      <w:lvlText w:val=""/>
      <w:lvlJc w:val="left"/>
      <w:pPr>
        <w:ind w:left="1541" w:hanging="440"/>
      </w:pPr>
      <w:rPr>
        <w:rFonts w:ascii="Wingdings" w:hAnsi="Wingdings" w:hint="default"/>
      </w:rPr>
    </w:lvl>
    <w:lvl w:ilvl="3" w:tplc="04090001" w:tentative="1">
      <w:start w:val="1"/>
      <w:numFmt w:val="bullet"/>
      <w:lvlText w:val=""/>
      <w:lvlJc w:val="left"/>
      <w:pPr>
        <w:ind w:left="1981" w:hanging="440"/>
      </w:pPr>
      <w:rPr>
        <w:rFonts w:ascii="Wingdings" w:hAnsi="Wingdings" w:hint="default"/>
      </w:rPr>
    </w:lvl>
    <w:lvl w:ilvl="4" w:tplc="04090003" w:tentative="1">
      <w:start w:val="1"/>
      <w:numFmt w:val="bullet"/>
      <w:lvlText w:val=""/>
      <w:lvlJc w:val="left"/>
      <w:pPr>
        <w:ind w:left="2421" w:hanging="440"/>
      </w:pPr>
      <w:rPr>
        <w:rFonts w:ascii="Wingdings" w:hAnsi="Wingdings" w:hint="default"/>
      </w:rPr>
    </w:lvl>
    <w:lvl w:ilvl="5" w:tplc="04090005" w:tentative="1">
      <w:start w:val="1"/>
      <w:numFmt w:val="bullet"/>
      <w:lvlText w:val=""/>
      <w:lvlJc w:val="left"/>
      <w:pPr>
        <w:ind w:left="2861" w:hanging="440"/>
      </w:pPr>
      <w:rPr>
        <w:rFonts w:ascii="Wingdings" w:hAnsi="Wingdings" w:hint="default"/>
      </w:rPr>
    </w:lvl>
    <w:lvl w:ilvl="6" w:tplc="04090001" w:tentative="1">
      <w:start w:val="1"/>
      <w:numFmt w:val="bullet"/>
      <w:lvlText w:val=""/>
      <w:lvlJc w:val="left"/>
      <w:pPr>
        <w:ind w:left="3301" w:hanging="440"/>
      </w:pPr>
      <w:rPr>
        <w:rFonts w:ascii="Wingdings" w:hAnsi="Wingdings" w:hint="default"/>
      </w:rPr>
    </w:lvl>
    <w:lvl w:ilvl="7" w:tplc="04090003" w:tentative="1">
      <w:start w:val="1"/>
      <w:numFmt w:val="bullet"/>
      <w:lvlText w:val=""/>
      <w:lvlJc w:val="left"/>
      <w:pPr>
        <w:ind w:left="3741" w:hanging="440"/>
      </w:pPr>
      <w:rPr>
        <w:rFonts w:ascii="Wingdings" w:hAnsi="Wingdings" w:hint="default"/>
      </w:rPr>
    </w:lvl>
    <w:lvl w:ilvl="8" w:tplc="04090005" w:tentative="1">
      <w:start w:val="1"/>
      <w:numFmt w:val="bullet"/>
      <w:lvlText w:val=""/>
      <w:lvlJc w:val="left"/>
      <w:pPr>
        <w:ind w:left="4181" w:hanging="440"/>
      </w:pPr>
      <w:rPr>
        <w:rFonts w:ascii="Wingdings" w:hAnsi="Wingdings" w:hint="default"/>
      </w:rPr>
    </w:lvl>
  </w:abstractNum>
  <w:abstractNum w:abstractNumId="26" w15:restartNumberingAfterBreak="0">
    <w:nsid w:val="57FE67DB"/>
    <w:multiLevelType w:val="hybridMultilevel"/>
    <w:tmpl w:val="283E2A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E92489"/>
    <w:multiLevelType w:val="hybridMultilevel"/>
    <w:tmpl w:val="B64CF2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0E4C42"/>
    <w:multiLevelType w:val="hybridMultilevel"/>
    <w:tmpl w:val="85E2D3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9954130"/>
    <w:multiLevelType w:val="hybridMultilevel"/>
    <w:tmpl w:val="443C06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CA37D45"/>
    <w:multiLevelType w:val="hybridMultilevel"/>
    <w:tmpl w:val="B5784E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D54036E"/>
    <w:multiLevelType w:val="hybridMultilevel"/>
    <w:tmpl w:val="F27E4E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C85E4D"/>
    <w:multiLevelType w:val="multilevel"/>
    <w:tmpl w:val="5FAE35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7A723EC"/>
    <w:multiLevelType w:val="multilevel"/>
    <w:tmpl w:val="7870E36C"/>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B1E7368"/>
    <w:multiLevelType w:val="hybridMultilevel"/>
    <w:tmpl w:val="6F00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2738C"/>
    <w:multiLevelType w:val="hybridMultilevel"/>
    <w:tmpl w:val="2FB2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32"/>
  </w:num>
  <w:num w:numId="2" w16cid:durableId="1801802562">
    <w:abstractNumId w:val="41"/>
  </w:num>
  <w:num w:numId="3" w16cid:durableId="647824029">
    <w:abstractNumId w:val="10"/>
  </w:num>
  <w:num w:numId="4" w16cid:durableId="283736310">
    <w:abstractNumId w:val="1"/>
  </w:num>
  <w:num w:numId="5" w16cid:durableId="1560898477">
    <w:abstractNumId w:val="5"/>
  </w:num>
  <w:num w:numId="6" w16cid:durableId="1093628283">
    <w:abstractNumId w:val="0"/>
  </w:num>
  <w:num w:numId="7" w16cid:durableId="1699039031">
    <w:abstractNumId w:val="23"/>
  </w:num>
  <w:num w:numId="8" w16cid:durableId="46413393">
    <w:abstractNumId w:val="4"/>
  </w:num>
  <w:num w:numId="9" w16cid:durableId="351810850">
    <w:abstractNumId w:val="40"/>
  </w:num>
  <w:num w:numId="10" w16cid:durableId="1119648049">
    <w:abstractNumId w:val="21"/>
  </w:num>
  <w:num w:numId="11" w16cid:durableId="1749420167">
    <w:abstractNumId w:val="34"/>
  </w:num>
  <w:num w:numId="12" w16cid:durableId="1070467808">
    <w:abstractNumId w:val="27"/>
  </w:num>
  <w:num w:numId="13" w16cid:durableId="956108332">
    <w:abstractNumId w:val="36"/>
  </w:num>
  <w:num w:numId="14" w16cid:durableId="609123605">
    <w:abstractNumId w:val="35"/>
  </w:num>
  <w:num w:numId="15" w16cid:durableId="869030492">
    <w:abstractNumId w:val="25"/>
  </w:num>
  <w:num w:numId="16" w16cid:durableId="923608863">
    <w:abstractNumId w:val="13"/>
  </w:num>
  <w:num w:numId="17" w16cid:durableId="38435160">
    <w:abstractNumId w:val="31"/>
  </w:num>
  <w:num w:numId="18" w16cid:durableId="2117939220">
    <w:abstractNumId w:val="15"/>
  </w:num>
  <w:num w:numId="19" w16cid:durableId="818613282">
    <w:abstractNumId w:val="11"/>
  </w:num>
  <w:num w:numId="20" w16cid:durableId="890462029">
    <w:abstractNumId w:val="6"/>
  </w:num>
  <w:num w:numId="21" w16cid:durableId="854417348">
    <w:abstractNumId w:val="14"/>
  </w:num>
  <w:num w:numId="22" w16cid:durableId="1886866102">
    <w:abstractNumId w:val="30"/>
  </w:num>
  <w:num w:numId="23" w16cid:durableId="1601138194">
    <w:abstractNumId w:val="7"/>
  </w:num>
  <w:num w:numId="24" w16cid:durableId="969869370">
    <w:abstractNumId w:val="22"/>
  </w:num>
  <w:num w:numId="25" w16cid:durableId="1243679764">
    <w:abstractNumId w:val="8"/>
  </w:num>
  <w:num w:numId="26" w16cid:durableId="870218795">
    <w:abstractNumId w:val="28"/>
  </w:num>
  <w:num w:numId="27" w16cid:durableId="235240334">
    <w:abstractNumId w:val="26"/>
  </w:num>
  <w:num w:numId="28" w16cid:durableId="75442599">
    <w:abstractNumId w:val="12"/>
  </w:num>
  <w:num w:numId="29" w16cid:durableId="791094393">
    <w:abstractNumId w:val="29"/>
  </w:num>
  <w:num w:numId="30" w16cid:durableId="129903925">
    <w:abstractNumId w:val="9"/>
  </w:num>
  <w:num w:numId="31" w16cid:durableId="37825696">
    <w:abstractNumId w:val="18"/>
  </w:num>
  <w:num w:numId="32" w16cid:durableId="1927109132">
    <w:abstractNumId w:val="9"/>
  </w:num>
  <w:num w:numId="33" w16cid:durableId="973565098">
    <w:abstractNumId w:val="24"/>
  </w:num>
  <w:num w:numId="34" w16cid:durableId="2134206556">
    <w:abstractNumId w:val="3"/>
  </w:num>
  <w:num w:numId="35" w16cid:durableId="774135473">
    <w:abstractNumId w:val="37"/>
  </w:num>
  <w:num w:numId="36" w16cid:durableId="260991113">
    <w:abstractNumId w:val="20"/>
  </w:num>
  <w:num w:numId="37" w16cid:durableId="782848587">
    <w:abstractNumId w:val="33"/>
  </w:num>
  <w:num w:numId="38" w16cid:durableId="1099523141">
    <w:abstractNumId w:val="2"/>
  </w:num>
  <w:num w:numId="39" w16cid:durableId="1777675843">
    <w:abstractNumId w:val="19"/>
  </w:num>
  <w:num w:numId="40" w16cid:durableId="1126122326">
    <w:abstractNumId w:val="39"/>
  </w:num>
  <w:num w:numId="41" w16cid:durableId="1473400420">
    <w:abstractNumId w:val="17"/>
  </w:num>
  <w:num w:numId="42" w16cid:durableId="1834222648">
    <w:abstractNumId w:val="38"/>
  </w:num>
  <w:num w:numId="43" w16cid:durableId="1794400016">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4CC"/>
    <w:rsid w:val="00001D47"/>
    <w:rsid w:val="00001E99"/>
    <w:rsid w:val="00002279"/>
    <w:rsid w:val="000025BA"/>
    <w:rsid w:val="00002771"/>
    <w:rsid w:val="0000286B"/>
    <w:rsid w:val="00002C0A"/>
    <w:rsid w:val="00003351"/>
    <w:rsid w:val="0000361E"/>
    <w:rsid w:val="00003710"/>
    <w:rsid w:val="000037F2"/>
    <w:rsid w:val="00003995"/>
    <w:rsid w:val="000040FA"/>
    <w:rsid w:val="00004485"/>
    <w:rsid w:val="000045CD"/>
    <w:rsid w:val="0000552D"/>
    <w:rsid w:val="00006080"/>
    <w:rsid w:val="00006E92"/>
    <w:rsid w:val="00007045"/>
    <w:rsid w:val="0000783F"/>
    <w:rsid w:val="00007AA4"/>
    <w:rsid w:val="00007DE0"/>
    <w:rsid w:val="000101F9"/>
    <w:rsid w:val="00010959"/>
    <w:rsid w:val="00010CB7"/>
    <w:rsid w:val="00011F30"/>
    <w:rsid w:val="000125BA"/>
    <w:rsid w:val="00012A89"/>
    <w:rsid w:val="00012E2C"/>
    <w:rsid w:val="00013B92"/>
    <w:rsid w:val="00013D11"/>
    <w:rsid w:val="00013EC2"/>
    <w:rsid w:val="00013FD0"/>
    <w:rsid w:val="000140C7"/>
    <w:rsid w:val="000140D5"/>
    <w:rsid w:val="00014207"/>
    <w:rsid w:val="00014229"/>
    <w:rsid w:val="000146FA"/>
    <w:rsid w:val="000151F5"/>
    <w:rsid w:val="0001548F"/>
    <w:rsid w:val="0001634B"/>
    <w:rsid w:val="00016396"/>
    <w:rsid w:val="00016A2B"/>
    <w:rsid w:val="00016C32"/>
    <w:rsid w:val="00017732"/>
    <w:rsid w:val="00017D88"/>
    <w:rsid w:val="00020560"/>
    <w:rsid w:val="00020CE4"/>
    <w:rsid w:val="000211EC"/>
    <w:rsid w:val="000221C9"/>
    <w:rsid w:val="00022628"/>
    <w:rsid w:val="00022EBA"/>
    <w:rsid w:val="00023693"/>
    <w:rsid w:val="000237E4"/>
    <w:rsid w:val="0002415E"/>
    <w:rsid w:val="00025116"/>
    <w:rsid w:val="000259AE"/>
    <w:rsid w:val="00025EE8"/>
    <w:rsid w:val="0002600E"/>
    <w:rsid w:val="000271F9"/>
    <w:rsid w:val="000272F0"/>
    <w:rsid w:val="000278DB"/>
    <w:rsid w:val="00027949"/>
    <w:rsid w:val="00027DB6"/>
    <w:rsid w:val="00027EA7"/>
    <w:rsid w:val="00030511"/>
    <w:rsid w:val="000306CE"/>
    <w:rsid w:val="00030DE7"/>
    <w:rsid w:val="000313F7"/>
    <w:rsid w:val="00031521"/>
    <w:rsid w:val="00031C6E"/>
    <w:rsid w:val="00031D01"/>
    <w:rsid w:val="000321C8"/>
    <w:rsid w:val="00032281"/>
    <w:rsid w:val="00032A8E"/>
    <w:rsid w:val="00032D70"/>
    <w:rsid w:val="00033792"/>
    <w:rsid w:val="000337A9"/>
    <w:rsid w:val="00033ADF"/>
    <w:rsid w:val="00033BE9"/>
    <w:rsid w:val="00033F28"/>
    <w:rsid w:val="0003470D"/>
    <w:rsid w:val="00034A3B"/>
    <w:rsid w:val="00034D89"/>
    <w:rsid w:val="00035544"/>
    <w:rsid w:val="000363F8"/>
    <w:rsid w:val="00037872"/>
    <w:rsid w:val="00037983"/>
    <w:rsid w:val="00040741"/>
    <w:rsid w:val="00040A3A"/>
    <w:rsid w:val="00040D96"/>
    <w:rsid w:val="00041145"/>
    <w:rsid w:val="000413F9"/>
    <w:rsid w:val="00041F7B"/>
    <w:rsid w:val="00041FA6"/>
    <w:rsid w:val="00042841"/>
    <w:rsid w:val="00042843"/>
    <w:rsid w:val="0004295E"/>
    <w:rsid w:val="00042967"/>
    <w:rsid w:val="000429EC"/>
    <w:rsid w:val="00042ABB"/>
    <w:rsid w:val="00042CCC"/>
    <w:rsid w:val="00042E40"/>
    <w:rsid w:val="00043E87"/>
    <w:rsid w:val="000441D2"/>
    <w:rsid w:val="000443FB"/>
    <w:rsid w:val="000444F2"/>
    <w:rsid w:val="0004507A"/>
    <w:rsid w:val="000450CF"/>
    <w:rsid w:val="0004619B"/>
    <w:rsid w:val="00046368"/>
    <w:rsid w:val="000465C2"/>
    <w:rsid w:val="00046A44"/>
    <w:rsid w:val="00046E06"/>
    <w:rsid w:val="000475C3"/>
    <w:rsid w:val="00047AF0"/>
    <w:rsid w:val="00047ECE"/>
    <w:rsid w:val="00050473"/>
    <w:rsid w:val="00051B99"/>
    <w:rsid w:val="00051D8A"/>
    <w:rsid w:val="00052368"/>
    <w:rsid w:val="00052811"/>
    <w:rsid w:val="000529DE"/>
    <w:rsid w:val="00052D93"/>
    <w:rsid w:val="00053117"/>
    <w:rsid w:val="000536EA"/>
    <w:rsid w:val="00053727"/>
    <w:rsid w:val="00053A2D"/>
    <w:rsid w:val="000546BF"/>
    <w:rsid w:val="00054872"/>
    <w:rsid w:val="00054CFA"/>
    <w:rsid w:val="00054E50"/>
    <w:rsid w:val="00054F37"/>
    <w:rsid w:val="00055078"/>
    <w:rsid w:val="000552BE"/>
    <w:rsid w:val="00056F47"/>
    <w:rsid w:val="000573E2"/>
    <w:rsid w:val="000573E8"/>
    <w:rsid w:val="00057C89"/>
    <w:rsid w:val="00060859"/>
    <w:rsid w:val="00060A0D"/>
    <w:rsid w:val="00061D28"/>
    <w:rsid w:val="00061D81"/>
    <w:rsid w:val="000624D1"/>
    <w:rsid w:val="00062BD5"/>
    <w:rsid w:val="00064298"/>
    <w:rsid w:val="0006541F"/>
    <w:rsid w:val="000657A2"/>
    <w:rsid w:val="000657E1"/>
    <w:rsid w:val="0006621D"/>
    <w:rsid w:val="000666F0"/>
    <w:rsid w:val="00066F9C"/>
    <w:rsid w:val="00067099"/>
    <w:rsid w:val="00067537"/>
    <w:rsid w:val="00067C45"/>
    <w:rsid w:val="00067E7E"/>
    <w:rsid w:val="00067F5F"/>
    <w:rsid w:val="000700C4"/>
    <w:rsid w:val="000709E1"/>
    <w:rsid w:val="00070A36"/>
    <w:rsid w:val="00070CC4"/>
    <w:rsid w:val="00070F6B"/>
    <w:rsid w:val="000718AF"/>
    <w:rsid w:val="00071EC3"/>
    <w:rsid w:val="00071EE5"/>
    <w:rsid w:val="000722AF"/>
    <w:rsid w:val="000723A0"/>
    <w:rsid w:val="000724EE"/>
    <w:rsid w:val="00072AC1"/>
    <w:rsid w:val="00072F67"/>
    <w:rsid w:val="000749DF"/>
    <w:rsid w:val="00075005"/>
    <w:rsid w:val="000759EB"/>
    <w:rsid w:val="0007656C"/>
    <w:rsid w:val="00077328"/>
    <w:rsid w:val="000774DE"/>
    <w:rsid w:val="0007782E"/>
    <w:rsid w:val="00077A98"/>
    <w:rsid w:val="0008060B"/>
    <w:rsid w:val="00080A02"/>
    <w:rsid w:val="00081657"/>
    <w:rsid w:val="00081798"/>
    <w:rsid w:val="00081853"/>
    <w:rsid w:val="00082866"/>
    <w:rsid w:val="00082E8F"/>
    <w:rsid w:val="00083254"/>
    <w:rsid w:val="000835E4"/>
    <w:rsid w:val="000836A7"/>
    <w:rsid w:val="00083720"/>
    <w:rsid w:val="00083A5A"/>
    <w:rsid w:val="00083AD9"/>
    <w:rsid w:val="00083DC9"/>
    <w:rsid w:val="00083E92"/>
    <w:rsid w:val="0008477D"/>
    <w:rsid w:val="00084A68"/>
    <w:rsid w:val="00085E7A"/>
    <w:rsid w:val="0008675E"/>
    <w:rsid w:val="000872CE"/>
    <w:rsid w:val="00087699"/>
    <w:rsid w:val="00087943"/>
    <w:rsid w:val="00090329"/>
    <w:rsid w:val="0009079B"/>
    <w:rsid w:val="00091B99"/>
    <w:rsid w:val="00092607"/>
    <w:rsid w:val="00093343"/>
    <w:rsid w:val="0009393F"/>
    <w:rsid w:val="00093A33"/>
    <w:rsid w:val="00093CC0"/>
    <w:rsid w:val="0009401A"/>
    <w:rsid w:val="000942F5"/>
    <w:rsid w:val="00094AB5"/>
    <w:rsid w:val="00095DD7"/>
    <w:rsid w:val="000964EB"/>
    <w:rsid w:val="000965FE"/>
    <w:rsid w:val="00096A95"/>
    <w:rsid w:val="00096EE9"/>
    <w:rsid w:val="00096F44"/>
    <w:rsid w:val="00097260"/>
    <w:rsid w:val="00097476"/>
    <w:rsid w:val="000974F1"/>
    <w:rsid w:val="000A0410"/>
    <w:rsid w:val="000A0B74"/>
    <w:rsid w:val="000A0FBA"/>
    <w:rsid w:val="000A0FBB"/>
    <w:rsid w:val="000A15BC"/>
    <w:rsid w:val="000A18FB"/>
    <w:rsid w:val="000A1C58"/>
    <w:rsid w:val="000A2157"/>
    <w:rsid w:val="000A2C25"/>
    <w:rsid w:val="000A31A0"/>
    <w:rsid w:val="000A321E"/>
    <w:rsid w:val="000A3342"/>
    <w:rsid w:val="000A4657"/>
    <w:rsid w:val="000A4EF3"/>
    <w:rsid w:val="000A54ED"/>
    <w:rsid w:val="000A58A8"/>
    <w:rsid w:val="000A5AB2"/>
    <w:rsid w:val="000A5FB7"/>
    <w:rsid w:val="000A650E"/>
    <w:rsid w:val="000A707C"/>
    <w:rsid w:val="000A737B"/>
    <w:rsid w:val="000A73AF"/>
    <w:rsid w:val="000A7A18"/>
    <w:rsid w:val="000A7FA3"/>
    <w:rsid w:val="000B01FD"/>
    <w:rsid w:val="000B021B"/>
    <w:rsid w:val="000B0233"/>
    <w:rsid w:val="000B0685"/>
    <w:rsid w:val="000B0FC3"/>
    <w:rsid w:val="000B1029"/>
    <w:rsid w:val="000B13BA"/>
    <w:rsid w:val="000B157F"/>
    <w:rsid w:val="000B17C9"/>
    <w:rsid w:val="000B1A3E"/>
    <w:rsid w:val="000B2469"/>
    <w:rsid w:val="000B2547"/>
    <w:rsid w:val="000B2C69"/>
    <w:rsid w:val="000B2C8F"/>
    <w:rsid w:val="000B2EE8"/>
    <w:rsid w:val="000B304C"/>
    <w:rsid w:val="000B3238"/>
    <w:rsid w:val="000B39FD"/>
    <w:rsid w:val="000B3D5D"/>
    <w:rsid w:val="000B439E"/>
    <w:rsid w:val="000B4504"/>
    <w:rsid w:val="000B49B1"/>
    <w:rsid w:val="000B4BC4"/>
    <w:rsid w:val="000B4E4A"/>
    <w:rsid w:val="000B550B"/>
    <w:rsid w:val="000B557E"/>
    <w:rsid w:val="000B5B8C"/>
    <w:rsid w:val="000B6201"/>
    <w:rsid w:val="000B6644"/>
    <w:rsid w:val="000B6934"/>
    <w:rsid w:val="000B6EEE"/>
    <w:rsid w:val="000B6FE5"/>
    <w:rsid w:val="000B7004"/>
    <w:rsid w:val="000B7A64"/>
    <w:rsid w:val="000C00E6"/>
    <w:rsid w:val="000C0354"/>
    <w:rsid w:val="000C04FE"/>
    <w:rsid w:val="000C1417"/>
    <w:rsid w:val="000C1A85"/>
    <w:rsid w:val="000C20B9"/>
    <w:rsid w:val="000C227A"/>
    <w:rsid w:val="000C254F"/>
    <w:rsid w:val="000C2C7F"/>
    <w:rsid w:val="000C316A"/>
    <w:rsid w:val="000C3A45"/>
    <w:rsid w:val="000C4785"/>
    <w:rsid w:val="000C4F04"/>
    <w:rsid w:val="000C5209"/>
    <w:rsid w:val="000C562A"/>
    <w:rsid w:val="000C56D8"/>
    <w:rsid w:val="000C584C"/>
    <w:rsid w:val="000C6857"/>
    <w:rsid w:val="000C73EC"/>
    <w:rsid w:val="000D1C13"/>
    <w:rsid w:val="000D1D8C"/>
    <w:rsid w:val="000D2541"/>
    <w:rsid w:val="000D3778"/>
    <w:rsid w:val="000D46DF"/>
    <w:rsid w:val="000D4817"/>
    <w:rsid w:val="000D4B82"/>
    <w:rsid w:val="000D4BD7"/>
    <w:rsid w:val="000D4FE4"/>
    <w:rsid w:val="000D5AA8"/>
    <w:rsid w:val="000D6D44"/>
    <w:rsid w:val="000D6E94"/>
    <w:rsid w:val="000D71C8"/>
    <w:rsid w:val="000D7C24"/>
    <w:rsid w:val="000D7D4B"/>
    <w:rsid w:val="000E01B6"/>
    <w:rsid w:val="000E06C6"/>
    <w:rsid w:val="000E0ABC"/>
    <w:rsid w:val="000E0D68"/>
    <w:rsid w:val="000E14FB"/>
    <w:rsid w:val="000E1A10"/>
    <w:rsid w:val="000E1D91"/>
    <w:rsid w:val="000E2670"/>
    <w:rsid w:val="000E2AF5"/>
    <w:rsid w:val="000E31BB"/>
    <w:rsid w:val="000E4169"/>
    <w:rsid w:val="000E46E0"/>
    <w:rsid w:val="000E4C1A"/>
    <w:rsid w:val="000E4DDB"/>
    <w:rsid w:val="000E5E9B"/>
    <w:rsid w:val="000E6A19"/>
    <w:rsid w:val="000E6A24"/>
    <w:rsid w:val="000E70BA"/>
    <w:rsid w:val="000E728C"/>
    <w:rsid w:val="000E7BF6"/>
    <w:rsid w:val="000F05F4"/>
    <w:rsid w:val="000F0EF7"/>
    <w:rsid w:val="000F2421"/>
    <w:rsid w:val="000F271F"/>
    <w:rsid w:val="000F27EE"/>
    <w:rsid w:val="000F2F70"/>
    <w:rsid w:val="000F3D07"/>
    <w:rsid w:val="000F3E32"/>
    <w:rsid w:val="000F4D77"/>
    <w:rsid w:val="000F4EB1"/>
    <w:rsid w:val="000F503C"/>
    <w:rsid w:val="000F568D"/>
    <w:rsid w:val="000F5B57"/>
    <w:rsid w:val="000F5C58"/>
    <w:rsid w:val="000F654D"/>
    <w:rsid w:val="000F67FF"/>
    <w:rsid w:val="000F701F"/>
    <w:rsid w:val="000F7032"/>
    <w:rsid w:val="000F7563"/>
    <w:rsid w:val="000F7A8C"/>
    <w:rsid w:val="000F7BC5"/>
    <w:rsid w:val="000F7C0B"/>
    <w:rsid w:val="0010036B"/>
    <w:rsid w:val="001006A5"/>
    <w:rsid w:val="00100D80"/>
    <w:rsid w:val="001012E5"/>
    <w:rsid w:val="001015EC"/>
    <w:rsid w:val="001016BA"/>
    <w:rsid w:val="001020DC"/>
    <w:rsid w:val="00102779"/>
    <w:rsid w:val="00102B4F"/>
    <w:rsid w:val="0010316F"/>
    <w:rsid w:val="0010509F"/>
    <w:rsid w:val="0010554E"/>
    <w:rsid w:val="001062C9"/>
    <w:rsid w:val="0010725D"/>
    <w:rsid w:val="00107550"/>
    <w:rsid w:val="00107A04"/>
    <w:rsid w:val="001107A8"/>
    <w:rsid w:val="00110B91"/>
    <w:rsid w:val="00110D19"/>
    <w:rsid w:val="0011125A"/>
    <w:rsid w:val="00111625"/>
    <w:rsid w:val="00111671"/>
    <w:rsid w:val="001117EF"/>
    <w:rsid w:val="001119BE"/>
    <w:rsid w:val="00111B68"/>
    <w:rsid w:val="00111C01"/>
    <w:rsid w:val="00111DDE"/>
    <w:rsid w:val="00112CA8"/>
    <w:rsid w:val="00112E49"/>
    <w:rsid w:val="00112E6C"/>
    <w:rsid w:val="00113129"/>
    <w:rsid w:val="0011370A"/>
    <w:rsid w:val="00113A32"/>
    <w:rsid w:val="0011418C"/>
    <w:rsid w:val="00114256"/>
    <w:rsid w:val="00116085"/>
    <w:rsid w:val="0011644C"/>
    <w:rsid w:val="00116D31"/>
    <w:rsid w:val="00116E38"/>
    <w:rsid w:val="00116EAC"/>
    <w:rsid w:val="00117438"/>
    <w:rsid w:val="00117A31"/>
    <w:rsid w:val="00117E2D"/>
    <w:rsid w:val="00120419"/>
    <w:rsid w:val="00120528"/>
    <w:rsid w:val="00120812"/>
    <w:rsid w:val="001209E0"/>
    <w:rsid w:val="00120A77"/>
    <w:rsid w:val="00120AAB"/>
    <w:rsid w:val="0012191E"/>
    <w:rsid w:val="00122914"/>
    <w:rsid w:val="0012401E"/>
    <w:rsid w:val="0012446B"/>
    <w:rsid w:val="0012535B"/>
    <w:rsid w:val="001259BD"/>
    <w:rsid w:val="00125A76"/>
    <w:rsid w:val="00126185"/>
    <w:rsid w:val="001262DF"/>
    <w:rsid w:val="00126D4F"/>
    <w:rsid w:val="001270E6"/>
    <w:rsid w:val="0012734C"/>
    <w:rsid w:val="001273F0"/>
    <w:rsid w:val="00127B9A"/>
    <w:rsid w:val="001302B8"/>
    <w:rsid w:val="00130791"/>
    <w:rsid w:val="00130E4A"/>
    <w:rsid w:val="00131763"/>
    <w:rsid w:val="001317FD"/>
    <w:rsid w:val="00134168"/>
    <w:rsid w:val="00135BEE"/>
    <w:rsid w:val="00135C16"/>
    <w:rsid w:val="00135D87"/>
    <w:rsid w:val="00136242"/>
    <w:rsid w:val="0013646A"/>
    <w:rsid w:val="00136A25"/>
    <w:rsid w:val="00136D2D"/>
    <w:rsid w:val="00136FB1"/>
    <w:rsid w:val="00137C13"/>
    <w:rsid w:val="00137F68"/>
    <w:rsid w:val="0014022B"/>
    <w:rsid w:val="0014044C"/>
    <w:rsid w:val="001413DC"/>
    <w:rsid w:val="001413F4"/>
    <w:rsid w:val="001419FA"/>
    <w:rsid w:val="00141AFC"/>
    <w:rsid w:val="0014217F"/>
    <w:rsid w:val="00142A05"/>
    <w:rsid w:val="0014387A"/>
    <w:rsid w:val="00143A3A"/>
    <w:rsid w:val="00143B69"/>
    <w:rsid w:val="0014434E"/>
    <w:rsid w:val="0014487F"/>
    <w:rsid w:val="00144E6C"/>
    <w:rsid w:val="001452AF"/>
    <w:rsid w:val="001454B1"/>
    <w:rsid w:val="00145EBE"/>
    <w:rsid w:val="001469D0"/>
    <w:rsid w:val="00146AE1"/>
    <w:rsid w:val="0014765A"/>
    <w:rsid w:val="00147ABB"/>
    <w:rsid w:val="00147C44"/>
    <w:rsid w:val="00147D1E"/>
    <w:rsid w:val="0015015D"/>
    <w:rsid w:val="00151DE1"/>
    <w:rsid w:val="00152082"/>
    <w:rsid w:val="00152199"/>
    <w:rsid w:val="0015263B"/>
    <w:rsid w:val="00153EFA"/>
    <w:rsid w:val="0015427D"/>
    <w:rsid w:val="00154958"/>
    <w:rsid w:val="00154CF6"/>
    <w:rsid w:val="001558C7"/>
    <w:rsid w:val="00156E75"/>
    <w:rsid w:val="00156FDD"/>
    <w:rsid w:val="0015720E"/>
    <w:rsid w:val="00157BD0"/>
    <w:rsid w:val="0016223B"/>
    <w:rsid w:val="001623CE"/>
    <w:rsid w:val="00162C54"/>
    <w:rsid w:val="00163419"/>
    <w:rsid w:val="00163D6B"/>
    <w:rsid w:val="00163EC4"/>
    <w:rsid w:val="00163F58"/>
    <w:rsid w:val="001644D7"/>
    <w:rsid w:val="001652D1"/>
    <w:rsid w:val="0016563A"/>
    <w:rsid w:val="001658C8"/>
    <w:rsid w:val="00165AA6"/>
    <w:rsid w:val="00165CA6"/>
    <w:rsid w:val="001664E9"/>
    <w:rsid w:val="00167241"/>
    <w:rsid w:val="001676D8"/>
    <w:rsid w:val="00170584"/>
    <w:rsid w:val="001709A9"/>
    <w:rsid w:val="00170D1F"/>
    <w:rsid w:val="001711B9"/>
    <w:rsid w:val="00171694"/>
    <w:rsid w:val="0017173C"/>
    <w:rsid w:val="0017178C"/>
    <w:rsid w:val="00171EA7"/>
    <w:rsid w:val="00171ED9"/>
    <w:rsid w:val="00172F25"/>
    <w:rsid w:val="001730EC"/>
    <w:rsid w:val="00173936"/>
    <w:rsid w:val="001739E6"/>
    <w:rsid w:val="00173C24"/>
    <w:rsid w:val="00174E49"/>
    <w:rsid w:val="001752B2"/>
    <w:rsid w:val="001756E9"/>
    <w:rsid w:val="001758BA"/>
    <w:rsid w:val="00175B22"/>
    <w:rsid w:val="001760B9"/>
    <w:rsid w:val="00176172"/>
    <w:rsid w:val="001766A9"/>
    <w:rsid w:val="0017774B"/>
    <w:rsid w:val="00177B62"/>
    <w:rsid w:val="00180D92"/>
    <w:rsid w:val="001811C3"/>
    <w:rsid w:val="00182728"/>
    <w:rsid w:val="0018277E"/>
    <w:rsid w:val="001830B0"/>
    <w:rsid w:val="0018397C"/>
    <w:rsid w:val="001839CA"/>
    <w:rsid w:val="00183CF6"/>
    <w:rsid w:val="00183FDE"/>
    <w:rsid w:val="00184017"/>
    <w:rsid w:val="001841AA"/>
    <w:rsid w:val="00184264"/>
    <w:rsid w:val="0018561F"/>
    <w:rsid w:val="001862FE"/>
    <w:rsid w:val="00186761"/>
    <w:rsid w:val="00186947"/>
    <w:rsid w:val="001872F3"/>
    <w:rsid w:val="001907E4"/>
    <w:rsid w:val="00190C04"/>
    <w:rsid w:val="0019179B"/>
    <w:rsid w:val="00191B8A"/>
    <w:rsid w:val="00192094"/>
    <w:rsid w:val="0019276E"/>
    <w:rsid w:val="00192BA6"/>
    <w:rsid w:val="00192F16"/>
    <w:rsid w:val="001930E1"/>
    <w:rsid w:val="001938FE"/>
    <w:rsid w:val="00194037"/>
    <w:rsid w:val="00194143"/>
    <w:rsid w:val="00194302"/>
    <w:rsid w:val="00194B92"/>
    <w:rsid w:val="00195A5D"/>
    <w:rsid w:val="00195B24"/>
    <w:rsid w:val="00195E8E"/>
    <w:rsid w:val="00195F56"/>
    <w:rsid w:val="0019649D"/>
    <w:rsid w:val="001964E9"/>
    <w:rsid w:val="00196508"/>
    <w:rsid w:val="00196E5F"/>
    <w:rsid w:val="001975B3"/>
    <w:rsid w:val="0019763B"/>
    <w:rsid w:val="001976C7"/>
    <w:rsid w:val="00197810"/>
    <w:rsid w:val="001979FB"/>
    <w:rsid w:val="00197F99"/>
    <w:rsid w:val="001A00A6"/>
    <w:rsid w:val="001A012F"/>
    <w:rsid w:val="001A02A8"/>
    <w:rsid w:val="001A02CD"/>
    <w:rsid w:val="001A03AC"/>
    <w:rsid w:val="001A0679"/>
    <w:rsid w:val="001A0D9E"/>
    <w:rsid w:val="001A1837"/>
    <w:rsid w:val="001A1856"/>
    <w:rsid w:val="001A2067"/>
    <w:rsid w:val="001A214C"/>
    <w:rsid w:val="001A27BA"/>
    <w:rsid w:val="001A2A67"/>
    <w:rsid w:val="001A2DCB"/>
    <w:rsid w:val="001A3B95"/>
    <w:rsid w:val="001A4564"/>
    <w:rsid w:val="001A4BF7"/>
    <w:rsid w:val="001A4DED"/>
    <w:rsid w:val="001A4F09"/>
    <w:rsid w:val="001A522D"/>
    <w:rsid w:val="001A536C"/>
    <w:rsid w:val="001A53D1"/>
    <w:rsid w:val="001A53F1"/>
    <w:rsid w:val="001A55F1"/>
    <w:rsid w:val="001A5BC4"/>
    <w:rsid w:val="001A6094"/>
    <w:rsid w:val="001A63D1"/>
    <w:rsid w:val="001A66E8"/>
    <w:rsid w:val="001A6CE7"/>
    <w:rsid w:val="001A7540"/>
    <w:rsid w:val="001A7AE6"/>
    <w:rsid w:val="001A7B2D"/>
    <w:rsid w:val="001A7DBF"/>
    <w:rsid w:val="001B00AF"/>
    <w:rsid w:val="001B03FC"/>
    <w:rsid w:val="001B0917"/>
    <w:rsid w:val="001B0B2F"/>
    <w:rsid w:val="001B149A"/>
    <w:rsid w:val="001B14F6"/>
    <w:rsid w:val="001B16E5"/>
    <w:rsid w:val="001B1BCC"/>
    <w:rsid w:val="001B2059"/>
    <w:rsid w:val="001B2417"/>
    <w:rsid w:val="001B25DA"/>
    <w:rsid w:val="001B2824"/>
    <w:rsid w:val="001B2864"/>
    <w:rsid w:val="001B28E8"/>
    <w:rsid w:val="001B3555"/>
    <w:rsid w:val="001B37F6"/>
    <w:rsid w:val="001B3E7A"/>
    <w:rsid w:val="001B3F3C"/>
    <w:rsid w:val="001B43D9"/>
    <w:rsid w:val="001B4CE4"/>
    <w:rsid w:val="001B4E3F"/>
    <w:rsid w:val="001B577A"/>
    <w:rsid w:val="001B585E"/>
    <w:rsid w:val="001B64F4"/>
    <w:rsid w:val="001B65F8"/>
    <w:rsid w:val="001B6AF4"/>
    <w:rsid w:val="001B6F87"/>
    <w:rsid w:val="001B79F7"/>
    <w:rsid w:val="001B7B95"/>
    <w:rsid w:val="001C0633"/>
    <w:rsid w:val="001C163E"/>
    <w:rsid w:val="001C1650"/>
    <w:rsid w:val="001C16FA"/>
    <w:rsid w:val="001C1AD3"/>
    <w:rsid w:val="001C1B31"/>
    <w:rsid w:val="001C1BA3"/>
    <w:rsid w:val="001C1CA4"/>
    <w:rsid w:val="001C2309"/>
    <w:rsid w:val="001C259A"/>
    <w:rsid w:val="001C26DD"/>
    <w:rsid w:val="001C290E"/>
    <w:rsid w:val="001C291C"/>
    <w:rsid w:val="001C2F3A"/>
    <w:rsid w:val="001C32FD"/>
    <w:rsid w:val="001C38A8"/>
    <w:rsid w:val="001C3B85"/>
    <w:rsid w:val="001C4646"/>
    <w:rsid w:val="001C49A4"/>
    <w:rsid w:val="001C5113"/>
    <w:rsid w:val="001C52C9"/>
    <w:rsid w:val="001C56EE"/>
    <w:rsid w:val="001C5B11"/>
    <w:rsid w:val="001C62EF"/>
    <w:rsid w:val="001C64E9"/>
    <w:rsid w:val="001C6796"/>
    <w:rsid w:val="001C692D"/>
    <w:rsid w:val="001C768E"/>
    <w:rsid w:val="001C7714"/>
    <w:rsid w:val="001C7F1B"/>
    <w:rsid w:val="001D02B7"/>
    <w:rsid w:val="001D02C3"/>
    <w:rsid w:val="001D0BCC"/>
    <w:rsid w:val="001D0C71"/>
    <w:rsid w:val="001D1154"/>
    <w:rsid w:val="001D1318"/>
    <w:rsid w:val="001D15BC"/>
    <w:rsid w:val="001D267D"/>
    <w:rsid w:val="001D2BE4"/>
    <w:rsid w:val="001D3458"/>
    <w:rsid w:val="001D361F"/>
    <w:rsid w:val="001D3778"/>
    <w:rsid w:val="001D386C"/>
    <w:rsid w:val="001D3C56"/>
    <w:rsid w:val="001D3D11"/>
    <w:rsid w:val="001D40F2"/>
    <w:rsid w:val="001D424E"/>
    <w:rsid w:val="001D49AA"/>
    <w:rsid w:val="001D5717"/>
    <w:rsid w:val="001D583F"/>
    <w:rsid w:val="001D5D89"/>
    <w:rsid w:val="001D6032"/>
    <w:rsid w:val="001D6B42"/>
    <w:rsid w:val="001D7B5F"/>
    <w:rsid w:val="001E02D2"/>
    <w:rsid w:val="001E02F1"/>
    <w:rsid w:val="001E043F"/>
    <w:rsid w:val="001E07C3"/>
    <w:rsid w:val="001E0912"/>
    <w:rsid w:val="001E0C2B"/>
    <w:rsid w:val="001E11EC"/>
    <w:rsid w:val="001E13BA"/>
    <w:rsid w:val="001E1462"/>
    <w:rsid w:val="001E163F"/>
    <w:rsid w:val="001E2426"/>
    <w:rsid w:val="001E2661"/>
    <w:rsid w:val="001E2E4A"/>
    <w:rsid w:val="001E2EE8"/>
    <w:rsid w:val="001E31A0"/>
    <w:rsid w:val="001E3919"/>
    <w:rsid w:val="001E3C6C"/>
    <w:rsid w:val="001E3E78"/>
    <w:rsid w:val="001E448A"/>
    <w:rsid w:val="001E4548"/>
    <w:rsid w:val="001E4ACA"/>
    <w:rsid w:val="001E4D01"/>
    <w:rsid w:val="001E51BB"/>
    <w:rsid w:val="001E5A5A"/>
    <w:rsid w:val="001E5DCA"/>
    <w:rsid w:val="001E6457"/>
    <w:rsid w:val="001E6AA2"/>
    <w:rsid w:val="001E6B79"/>
    <w:rsid w:val="001E70D6"/>
    <w:rsid w:val="001E7460"/>
    <w:rsid w:val="001F031F"/>
    <w:rsid w:val="001F04E8"/>
    <w:rsid w:val="001F1A00"/>
    <w:rsid w:val="001F1F14"/>
    <w:rsid w:val="001F281A"/>
    <w:rsid w:val="001F291D"/>
    <w:rsid w:val="001F3EAB"/>
    <w:rsid w:val="001F3FBE"/>
    <w:rsid w:val="001F41CB"/>
    <w:rsid w:val="001F443D"/>
    <w:rsid w:val="001F4D96"/>
    <w:rsid w:val="001F56F2"/>
    <w:rsid w:val="001F632D"/>
    <w:rsid w:val="001F651C"/>
    <w:rsid w:val="001F668D"/>
    <w:rsid w:val="001F6BDE"/>
    <w:rsid w:val="001F724A"/>
    <w:rsid w:val="001F7ECA"/>
    <w:rsid w:val="001F7FC0"/>
    <w:rsid w:val="0020003D"/>
    <w:rsid w:val="0020018F"/>
    <w:rsid w:val="0020088F"/>
    <w:rsid w:val="00200948"/>
    <w:rsid w:val="002019BB"/>
    <w:rsid w:val="0020207F"/>
    <w:rsid w:val="00202B5A"/>
    <w:rsid w:val="00203E80"/>
    <w:rsid w:val="00204DA4"/>
    <w:rsid w:val="00204E08"/>
    <w:rsid w:val="0020574E"/>
    <w:rsid w:val="00205DAD"/>
    <w:rsid w:val="0020665A"/>
    <w:rsid w:val="0020670C"/>
    <w:rsid w:val="0020677A"/>
    <w:rsid w:val="002069A9"/>
    <w:rsid w:val="00207033"/>
    <w:rsid w:val="002075B2"/>
    <w:rsid w:val="0020792D"/>
    <w:rsid w:val="00207998"/>
    <w:rsid w:val="00207D99"/>
    <w:rsid w:val="002100CD"/>
    <w:rsid w:val="00210C01"/>
    <w:rsid w:val="00211491"/>
    <w:rsid w:val="00211919"/>
    <w:rsid w:val="00212827"/>
    <w:rsid w:val="00212F52"/>
    <w:rsid w:val="002132D2"/>
    <w:rsid w:val="002136EE"/>
    <w:rsid w:val="00213D8D"/>
    <w:rsid w:val="002141D0"/>
    <w:rsid w:val="002147CD"/>
    <w:rsid w:val="00214AA2"/>
    <w:rsid w:val="00214B08"/>
    <w:rsid w:val="002158A6"/>
    <w:rsid w:val="00215C12"/>
    <w:rsid w:val="00216246"/>
    <w:rsid w:val="00217097"/>
    <w:rsid w:val="002172AC"/>
    <w:rsid w:val="00220402"/>
    <w:rsid w:val="0022082E"/>
    <w:rsid w:val="002209F4"/>
    <w:rsid w:val="00220B89"/>
    <w:rsid w:val="00220D7D"/>
    <w:rsid w:val="00220FB9"/>
    <w:rsid w:val="00221041"/>
    <w:rsid w:val="00221322"/>
    <w:rsid w:val="00221595"/>
    <w:rsid w:val="00221F05"/>
    <w:rsid w:val="00222525"/>
    <w:rsid w:val="00222535"/>
    <w:rsid w:val="002229CF"/>
    <w:rsid w:val="00222EC6"/>
    <w:rsid w:val="00223048"/>
    <w:rsid w:val="002234B0"/>
    <w:rsid w:val="00223815"/>
    <w:rsid w:val="00223A7E"/>
    <w:rsid w:val="002240B7"/>
    <w:rsid w:val="002241EA"/>
    <w:rsid w:val="002243BA"/>
    <w:rsid w:val="00224559"/>
    <w:rsid w:val="00224A65"/>
    <w:rsid w:val="00224E3D"/>
    <w:rsid w:val="00225637"/>
    <w:rsid w:val="00225D05"/>
    <w:rsid w:val="0022623A"/>
    <w:rsid w:val="00227A42"/>
    <w:rsid w:val="00227B05"/>
    <w:rsid w:val="00230347"/>
    <w:rsid w:val="00230457"/>
    <w:rsid w:val="0023102C"/>
    <w:rsid w:val="002318B6"/>
    <w:rsid w:val="002322B5"/>
    <w:rsid w:val="00232A6D"/>
    <w:rsid w:val="00232B4B"/>
    <w:rsid w:val="002332D7"/>
    <w:rsid w:val="00233E01"/>
    <w:rsid w:val="00234099"/>
    <w:rsid w:val="00234122"/>
    <w:rsid w:val="002341CC"/>
    <w:rsid w:val="00234278"/>
    <w:rsid w:val="00234729"/>
    <w:rsid w:val="002349F5"/>
    <w:rsid w:val="00234D1A"/>
    <w:rsid w:val="00235ABA"/>
    <w:rsid w:val="00236395"/>
    <w:rsid w:val="00236568"/>
    <w:rsid w:val="00236D7F"/>
    <w:rsid w:val="00237693"/>
    <w:rsid w:val="00237762"/>
    <w:rsid w:val="0024018F"/>
    <w:rsid w:val="00240546"/>
    <w:rsid w:val="00240802"/>
    <w:rsid w:val="002409FB"/>
    <w:rsid w:val="00240A4B"/>
    <w:rsid w:val="00240F3A"/>
    <w:rsid w:val="00240FF3"/>
    <w:rsid w:val="00241190"/>
    <w:rsid w:val="00241E53"/>
    <w:rsid w:val="00242AE1"/>
    <w:rsid w:val="00242F2A"/>
    <w:rsid w:val="00243686"/>
    <w:rsid w:val="00243A48"/>
    <w:rsid w:val="00243C64"/>
    <w:rsid w:val="00243CE8"/>
    <w:rsid w:val="00244289"/>
    <w:rsid w:val="00244575"/>
    <w:rsid w:val="002453AA"/>
    <w:rsid w:val="00245816"/>
    <w:rsid w:val="002462A7"/>
    <w:rsid w:val="0024639D"/>
    <w:rsid w:val="0024730B"/>
    <w:rsid w:val="0024766C"/>
    <w:rsid w:val="00247A38"/>
    <w:rsid w:val="00247AEB"/>
    <w:rsid w:val="00250452"/>
    <w:rsid w:val="0025152F"/>
    <w:rsid w:val="00251662"/>
    <w:rsid w:val="00251BB3"/>
    <w:rsid w:val="00252324"/>
    <w:rsid w:val="0025233A"/>
    <w:rsid w:val="00252F57"/>
    <w:rsid w:val="0025325F"/>
    <w:rsid w:val="00253273"/>
    <w:rsid w:val="002537E6"/>
    <w:rsid w:val="00253954"/>
    <w:rsid w:val="00253AEB"/>
    <w:rsid w:val="00253ED7"/>
    <w:rsid w:val="00254081"/>
    <w:rsid w:val="002549D0"/>
    <w:rsid w:val="00254F14"/>
    <w:rsid w:val="00255A24"/>
    <w:rsid w:val="002565E5"/>
    <w:rsid w:val="002567E1"/>
    <w:rsid w:val="0025690E"/>
    <w:rsid w:val="00256A50"/>
    <w:rsid w:val="00256EC9"/>
    <w:rsid w:val="0025738D"/>
    <w:rsid w:val="00257AFC"/>
    <w:rsid w:val="00257E96"/>
    <w:rsid w:val="0026032B"/>
    <w:rsid w:val="0026074C"/>
    <w:rsid w:val="002609EC"/>
    <w:rsid w:val="00260A4C"/>
    <w:rsid w:val="00261A9E"/>
    <w:rsid w:val="0026270C"/>
    <w:rsid w:val="00262F31"/>
    <w:rsid w:val="00263400"/>
    <w:rsid w:val="00263C1A"/>
    <w:rsid w:val="002646C3"/>
    <w:rsid w:val="0026474C"/>
    <w:rsid w:val="00264ECD"/>
    <w:rsid w:val="002654C2"/>
    <w:rsid w:val="0026554C"/>
    <w:rsid w:val="002655CB"/>
    <w:rsid w:val="00265671"/>
    <w:rsid w:val="002664DE"/>
    <w:rsid w:val="00266549"/>
    <w:rsid w:val="0026720F"/>
    <w:rsid w:val="00267446"/>
    <w:rsid w:val="00267B54"/>
    <w:rsid w:val="00270911"/>
    <w:rsid w:val="00270AAA"/>
    <w:rsid w:val="00270CF6"/>
    <w:rsid w:val="00271081"/>
    <w:rsid w:val="002722A8"/>
    <w:rsid w:val="00272320"/>
    <w:rsid w:val="002726B3"/>
    <w:rsid w:val="00272725"/>
    <w:rsid w:val="002728FC"/>
    <w:rsid w:val="00272A35"/>
    <w:rsid w:val="00272B17"/>
    <w:rsid w:val="00272DB7"/>
    <w:rsid w:val="00272E94"/>
    <w:rsid w:val="00273B86"/>
    <w:rsid w:val="002743FF"/>
    <w:rsid w:val="0027473E"/>
    <w:rsid w:val="00274748"/>
    <w:rsid w:val="0027478F"/>
    <w:rsid w:val="00274823"/>
    <w:rsid w:val="00274B77"/>
    <w:rsid w:val="00274E04"/>
    <w:rsid w:val="00274F5F"/>
    <w:rsid w:val="00275368"/>
    <w:rsid w:val="00276381"/>
    <w:rsid w:val="0027643F"/>
    <w:rsid w:val="00276BD8"/>
    <w:rsid w:val="00276E67"/>
    <w:rsid w:val="00277070"/>
    <w:rsid w:val="0028000C"/>
    <w:rsid w:val="002801CE"/>
    <w:rsid w:val="002801D7"/>
    <w:rsid w:val="002804DE"/>
    <w:rsid w:val="0028066B"/>
    <w:rsid w:val="00280F68"/>
    <w:rsid w:val="002817A1"/>
    <w:rsid w:val="00281DF1"/>
    <w:rsid w:val="00281EB2"/>
    <w:rsid w:val="002822B0"/>
    <w:rsid w:val="00282754"/>
    <w:rsid w:val="002832F2"/>
    <w:rsid w:val="002832FD"/>
    <w:rsid w:val="0028468D"/>
    <w:rsid w:val="00284C07"/>
    <w:rsid w:val="002850A9"/>
    <w:rsid w:val="002850B3"/>
    <w:rsid w:val="00285605"/>
    <w:rsid w:val="00285C7D"/>
    <w:rsid w:val="00286754"/>
    <w:rsid w:val="00286AF4"/>
    <w:rsid w:val="002877D3"/>
    <w:rsid w:val="002878A6"/>
    <w:rsid w:val="00287F6C"/>
    <w:rsid w:val="0029004F"/>
    <w:rsid w:val="00290487"/>
    <w:rsid w:val="00290BD9"/>
    <w:rsid w:val="00292D2E"/>
    <w:rsid w:val="00293136"/>
    <w:rsid w:val="0029325C"/>
    <w:rsid w:val="0029391E"/>
    <w:rsid w:val="00293D13"/>
    <w:rsid w:val="002940C0"/>
    <w:rsid w:val="002941ED"/>
    <w:rsid w:val="002948DA"/>
    <w:rsid w:val="00294B74"/>
    <w:rsid w:val="00294D11"/>
    <w:rsid w:val="00294E26"/>
    <w:rsid w:val="00295360"/>
    <w:rsid w:val="0029550C"/>
    <w:rsid w:val="0029590F"/>
    <w:rsid w:val="00295BD0"/>
    <w:rsid w:val="002962BD"/>
    <w:rsid w:val="002968B2"/>
    <w:rsid w:val="00296AEA"/>
    <w:rsid w:val="00297CD0"/>
    <w:rsid w:val="00297DE6"/>
    <w:rsid w:val="002A02CD"/>
    <w:rsid w:val="002A0934"/>
    <w:rsid w:val="002A0A2D"/>
    <w:rsid w:val="002A11A0"/>
    <w:rsid w:val="002A135C"/>
    <w:rsid w:val="002A19DD"/>
    <w:rsid w:val="002A25E5"/>
    <w:rsid w:val="002A3533"/>
    <w:rsid w:val="002A37FC"/>
    <w:rsid w:val="002A393D"/>
    <w:rsid w:val="002A3A7D"/>
    <w:rsid w:val="002A3AD4"/>
    <w:rsid w:val="002A3B55"/>
    <w:rsid w:val="002A46AA"/>
    <w:rsid w:val="002A4777"/>
    <w:rsid w:val="002A4C67"/>
    <w:rsid w:val="002A4EA5"/>
    <w:rsid w:val="002A5547"/>
    <w:rsid w:val="002A5988"/>
    <w:rsid w:val="002A5FD9"/>
    <w:rsid w:val="002A62A0"/>
    <w:rsid w:val="002A6534"/>
    <w:rsid w:val="002A6E24"/>
    <w:rsid w:val="002A6FDE"/>
    <w:rsid w:val="002A75B8"/>
    <w:rsid w:val="002A78A8"/>
    <w:rsid w:val="002A7978"/>
    <w:rsid w:val="002A7BAA"/>
    <w:rsid w:val="002B0E9A"/>
    <w:rsid w:val="002B1846"/>
    <w:rsid w:val="002B1BA4"/>
    <w:rsid w:val="002B1DF1"/>
    <w:rsid w:val="002B1FAE"/>
    <w:rsid w:val="002B25F6"/>
    <w:rsid w:val="002B2700"/>
    <w:rsid w:val="002B29D0"/>
    <w:rsid w:val="002B3E5F"/>
    <w:rsid w:val="002B52A5"/>
    <w:rsid w:val="002B55D8"/>
    <w:rsid w:val="002B5BB3"/>
    <w:rsid w:val="002B63EA"/>
    <w:rsid w:val="002B6EDD"/>
    <w:rsid w:val="002B7AB2"/>
    <w:rsid w:val="002C0748"/>
    <w:rsid w:val="002C0CE5"/>
    <w:rsid w:val="002C1680"/>
    <w:rsid w:val="002C27BF"/>
    <w:rsid w:val="002C3437"/>
    <w:rsid w:val="002C34C8"/>
    <w:rsid w:val="002C3A2C"/>
    <w:rsid w:val="002C3A2E"/>
    <w:rsid w:val="002C465E"/>
    <w:rsid w:val="002C4A29"/>
    <w:rsid w:val="002C520C"/>
    <w:rsid w:val="002C5FCA"/>
    <w:rsid w:val="002C5FF5"/>
    <w:rsid w:val="002C6144"/>
    <w:rsid w:val="002C7732"/>
    <w:rsid w:val="002C7CF5"/>
    <w:rsid w:val="002D06A9"/>
    <w:rsid w:val="002D09A7"/>
    <w:rsid w:val="002D1491"/>
    <w:rsid w:val="002D19A2"/>
    <w:rsid w:val="002D277B"/>
    <w:rsid w:val="002D2970"/>
    <w:rsid w:val="002D2D9E"/>
    <w:rsid w:val="002D2E71"/>
    <w:rsid w:val="002D3A1F"/>
    <w:rsid w:val="002D3FFB"/>
    <w:rsid w:val="002D4142"/>
    <w:rsid w:val="002D4595"/>
    <w:rsid w:val="002D46CC"/>
    <w:rsid w:val="002D47CD"/>
    <w:rsid w:val="002D53AE"/>
    <w:rsid w:val="002D5C17"/>
    <w:rsid w:val="002D5EDD"/>
    <w:rsid w:val="002D7C63"/>
    <w:rsid w:val="002E0195"/>
    <w:rsid w:val="002E0A02"/>
    <w:rsid w:val="002E129C"/>
    <w:rsid w:val="002E13EA"/>
    <w:rsid w:val="002E1A9B"/>
    <w:rsid w:val="002E1BB2"/>
    <w:rsid w:val="002E22CA"/>
    <w:rsid w:val="002E24AA"/>
    <w:rsid w:val="002E25AE"/>
    <w:rsid w:val="002E29AF"/>
    <w:rsid w:val="002E2B7F"/>
    <w:rsid w:val="002E2BB6"/>
    <w:rsid w:val="002E2E19"/>
    <w:rsid w:val="002E2E32"/>
    <w:rsid w:val="002E2E35"/>
    <w:rsid w:val="002E36D8"/>
    <w:rsid w:val="002E3BB3"/>
    <w:rsid w:val="002E3D98"/>
    <w:rsid w:val="002E40A0"/>
    <w:rsid w:val="002E43B5"/>
    <w:rsid w:val="002E4D19"/>
    <w:rsid w:val="002E5033"/>
    <w:rsid w:val="002E549B"/>
    <w:rsid w:val="002E58A0"/>
    <w:rsid w:val="002E5E82"/>
    <w:rsid w:val="002E5EB7"/>
    <w:rsid w:val="002E6357"/>
    <w:rsid w:val="002E67A6"/>
    <w:rsid w:val="002E7217"/>
    <w:rsid w:val="002E75D4"/>
    <w:rsid w:val="002E7B0A"/>
    <w:rsid w:val="002E7CC5"/>
    <w:rsid w:val="002E7FCA"/>
    <w:rsid w:val="002F0112"/>
    <w:rsid w:val="002F02FB"/>
    <w:rsid w:val="002F0A39"/>
    <w:rsid w:val="002F10FD"/>
    <w:rsid w:val="002F1162"/>
    <w:rsid w:val="002F11D0"/>
    <w:rsid w:val="002F19B0"/>
    <w:rsid w:val="002F25D0"/>
    <w:rsid w:val="002F2DD2"/>
    <w:rsid w:val="002F2F63"/>
    <w:rsid w:val="002F3342"/>
    <w:rsid w:val="002F3601"/>
    <w:rsid w:val="002F3A66"/>
    <w:rsid w:val="002F3A6A"/>
    <w:rsid w:val="002F3C82"/>
    <w:rsid w:val="002F4566"/>
    <w:rsid w:val="002F4774"/>
    <w:rsid w:val="002F4785"/>
    <w:rsid w:val="002F5530"/>
    <w:rsid w:val="002F5F45"/>
    <w:rsid w:val="0030015B"/>
    <w:rsid w:val="003005CA"/>
    <w:rsid w:val="00300AD8"/>
    <w:rsid w:val="00301174"/>
    <w:rsid w:val="0030145D"/>
    <w:rsid w:val="00301AF8"/>
    <w:rsid w:val="00302E44"/>
    <w:rsid w:val="0030451B"/>
    <w:rsid w:val="003051C4"/>
    <w:rsid w:val="00305439"/>
    <w:rsid w:val="003060D9"/>
    <w:rsid w:val="00306164"/>
    <w:rsid w:val="00306B40"/>
    <w:rsid w:val="003071C7"/>
    <w:rsid w:val="00307588"/>
    <w:rsid w:val="0030780A"/>
    <w:rsid w:val="00307EB5"/>
    <w:rsid w:val="0031000F"/>
    <w:rsid w:val="003115B8"/>
    <w:rsid w:val="00311A87"/>
    <w:rsid w:val="00311AAD"/>
    <w:rsid w:val="003120D6"/>
    <w:rsid w:val="00312512"/>
    <w:rsid w:val="00312891"/>
    <w:rsid w:val="00312A55"/>
    <w:rsid w:val="00312C53"/>
    <w:rsid w:val="00312F12"/>
    <w:rsid w:val="00313ACB"/>
    <w:rsid w:val="003141DA"/>
    <w:rsid w:val="003141E1"/>
    <w:rsid w:val="0031450F"/>
    <w:rsid w:val="003145C8"/>
    <w:rsid w:val="00314D50"/>
    <w:rsid w:val="003157CE"/>
    <w:rsid w:val="0031612D"/>
    <w:rsid w:val="00316521"/>
    <w:rsid w:val="00316663"/>
    <w:rsid w:val="003166E1"/>
    <w:rsid w:val="003166F6"/>
    <w:rsid w:val="00316705"/>
    <w:rsid w:val="00316FB6"/>
    <w:rsid w:val="003171A5"/>
    <w:rsid w:val="00317E04"/>
    <w:rsid w:val="0032011B"/>
    <w:rsid w:val="00320DAF"/>
    <w:rsid w:val="00321692"/>
    <w:rsid w:val="00321CAC"/>
    <w:rsid w:val="00322050"/>
    <w:rsid w:val="00324313"/>
    <w:rsid w:val="0032435D"/>
    <w:rsid w:val="0032441C"/>
    <w:rsid w:val="003248C8"/>
    <w:rsid w:val="00324B4C"/>
    <w:rsid w:val="00325EC4"/>
    <w:rsid w:val="0032601F"/>
    <w:rsid w:val="003267E5"/>
    <w:rsid w:val="00326DBF"/>
    <w:rsid w:val="0032726E"/>
    <w:rsid w:val="003273D0"/>
    <w:rsid w:val="0032780D"/>
    <w:rsid w:val="00327894"/>
    <w:rsid w:val="00327ABB"/>
    <w:rsid w:val="003301CE"/>
    <w:rsid w:val="003302F5"/>
    <w:rsid w:val="003303D9"/>
    <w:rsid w:val="00331533"/>
    <w:rsid w:val="00331798"/>
    <w:rsid w:val="00332492"/>
    <w:rsid w:val="00332785"/>
    <w:rsid w:val="003327C2"/>
    <w:rsid w:val="00332F64"/>
    <w:rsid w:val="0033328D"/>
    <w:rsid w:val="00333F7E"/>
    <w:rsid w:val="00334A63"/>
    <w:rsid w:val="00334C7D"/>
    <w:rsid w:val="00335597"/>
    <w:rsid w:val="00335FBF"/>
    <w:rsid w:val="003363B6"/>
    <w:rsid w:val="0033743F"/>
    <w:rsid w:val="00337465"/>
    <w:rsid w:val="003376A0"/>
    <w:rsid w:val="003378D7"/>
    <w:rsid w:val="00337D88"/>
    <w:rsid w:val="00340475"/>
    <w:rsid w:val="00340693"/>
    <w:rsid w:val="003414CA"/>
    <w:rsid w:val="00341A09"/>
    <w:rsid w:val="00341BAA"/>
    <w:rsid w:val="00342136"/>
    <w:rsid w:val="003422FF"/>
    <w:rsid w:val="00342400"/>
    <w:rsid w:val="00343434"/>
    <w:rsid w:val="00343552"/>
    <w:rsid w:val="00343C1F"/>
    <w:rsid w:val="00343D5D"/>
    <w:rsid w:val="00343F93"/>
    <w:rsid w:val="0034443F"/>
    <w:rsid w:val="003448BA"/>
    <w:rsid w:val="0034522A"/>
    <w:rsid w:val="0034530D"/>
    <w:rsid w:val="0034531F"/>
    <w:rsid w:val="00345C6A"/>
    <w:rsid w:val="00345CCF"/>
    <w:rsid w:val="003468F8"/>
    <w:rsid w:val="00346E8A"/>
    <w:rsid w:val="00347238"/>
    <w:rsid w:val="003474CE"/>
    <w:rsid w:val="003477DD"/>
    <w:rsid w:val="003479DF"/>
    <w:rsid w:val="0035076D"/>
    <w:rsid w:val="00350F89"/>
    <w:rsid w:val="00351D1C"/>
    <w:rsid w:val="00352C4C"/>
    <w:rsid w:val="00353E9B"/>
    <w:rsid w:val="00353F7E"/>
    <w:rsid w:val="00354565"/>
    <w:rsid w:val="003548F1"/>
    <w:rsid w:val="0035546F"/>
    <w:rsid w:val="003558AA"/>
    <w:rsid w:val="00355900"/>
    <w:rsid w:val="00355E4D"/>
    <w:rsid w:val="00355F5C"/>
    <w:rsid w:val="0035658D"/>
    <w:rsid w:val="0035721C"/>
    <w:rsid w:val="00357401"/>
    <w:rsid w:val="00357523"/>
    <w:rsid w:val="00357C18"/>
    <w:rsid w:val="00361B15"/>
    <w:rsid w:val="00361F7F"/>
    <w:rsid w:val="003620E5"/>
    <w:rsid w:val="003625B1"/>
    <w:rsid w:val="00362938"/>
    <w:rsid w:val="00362D32"/>
    <w:rsid w:val="00363397"/>
    <w:rsid w:val="00363C5E"/>
    <w:rsid w:val="00364251"/>
    <w:rsid w:val="003645A6"/>
    <w:rsid w:val="00364F87"/>
    <w:rsid w:val="00366536"/>
    <w:rsid w:val="003668AD"/>
    <w:rsid w:val="00366CD2"/>
    <w:rsid w:val="00366E1B"/>
    <w:rsid w:val="0036735A"/>
    <w:rsid w:val="00367A1E"/>
    <w:rsid w:val="00367BB2"/>
    <w:rsid w:val="003703A1"/>
    <w:rsid w:val="00370AF4"/>
    <w:rsid w:val="0037228D"/>
    <w:rsid w:val="00372464"/>
    <w:rsid w:val="003725D9"/>
    <w:rsid w:val="003731E4"/>
    <w:rsid w:val="00373858"/>
    <w:rsid w:val="003738F0"/>
    <w:rsid w:val="0037424A"/>
    <w:rsid w:val="00374C19"/>
    <w:rsid w:val="00374EC4"/>
    <w:rsid w:val="00375BE8"/>
    <w:rsid w:val="003762AA"/>
    <w:rsid w:val="00376382"/>
    <w:rsid w:val="003771AC"/>
    <w:rsid w:val="003777A2"/>
    <w:rsid w:val="00380184"/>
    <w:rsid w:val="0038021F"/>
    <w:rsid w:val="00382220"/>
    <w:rsid w:val="00382735"/>
    <w:rsid w:val="003831B5"/>
    <w:rsid w:val="00383215"/>
    <w:rsid w:val="00383624"/>
    <w:rsid w:val="003836B7"/>
    <w:rsid w:val="00383A87"/>
    <w:rsid w:val="00383BC4"/>
    <w:rsid w:val="00383F14"/>
    <w:rsid w:val="00384A78"/>
    <w:rsid w:val="0038565F"/>
    <w:rsid w:val="003863FB"/>
    <w:rsid w:val="00386B4B"/>
    <w:rsid w:val="00387C19"/>
    <w:rsid w:val="00390C09"/>
    <w:rsid w:val="003911C0"/>
    <w:rsid w:val="003911E4"/>
    <w:rsid w:val="00391304"/>
    <w:rsid w:val="00391A22"/>
    <w:rsid w:val="00391C4D"/>
    <w:rsid w:val="00391D78"/>
    <w:rsid w:val="00391E0A"/>
    <w:rsid w:val="003923AE"/>
    <w:rsid w:val="00392B7F"/>
    <w:rsid w:val="00392BA3"/>
    <w:rsid w:val="0039302F"/>
    <w:rsid w:val="0039352D"/>
    <w:rsid w:val="00394005"/>
    <w:rsid w:val="00394087"/>
    <w:rsid w:val="0039409B"/>
    <w:rsid w:val="00394457"/>
    <w:rsid w:val="00394893"/>
    <w:rsid w:val="00394C99"/>
    <w:rsid w:val="00395239"/>
    <w:rsid w:val="0039526C"/>
    <w:rsid w:val="003957EF"/>
    <w:rsid w:val="00395BA4"/>
    <w:rsid w:val="00395FE4"/>
    <w:rsid w:val="00396528"/>
    <w:rsid w:val="003965F7"/>
    <w:rsid w:val="003967C9"/>
    <w:rsid w:val="00396CF0"/>
    <w:rsid w:val="0039736E"/>
    <w:rsid w:val="00397AAC"/>
    <w:rsid w:val="00397DC2"/>
    <w:rsid w:val="00397E37"/>
    <w:rsid w:val="003A067F"/>
    <w:rsid w:val="003A0976"/>
    <w:rsid w:val="003A0C20"/>
    <w:rsid w:val="003A0CE0"/>
    <w:rsid w:val="003A0FD8"/>
    <w:rsid w:val="003A1ED9"/>
    <w:rsid w:val="003A29FB"/>
    <w:rsid w:val="003A2ACC"/>
    <w:rsid w:val="003A2BD1"/>
    <w:rsid w:val="003A2CF7"/>
    <w:rsid w:val="003A37F2"/>
    <w:rsid w:val="003A4940"/>
    <w:rsid w:val="003A49E3"/>
    <w:rsid w:val="003A4E02"/>
    <w:rsid w:val="003A505F"/>
    <w:rsid w:val="003A55F7"/>
    <w:rsid w:val="003A63FC"/>
    <w:rsid w:val="003A691C"/>
    <w:rsid w:val="003A69AF"/>
    <w:rsid w:val="003A6F4C"/>
    <w:rsid w:val="003A7473"/>
    <w:rsid w:val="003A7C3A"/>
    <w:rsid w:val="003A7DBA"/>
    <w:rsid w:val="003B04F8"/>
    <w:rsid w:val="003B0A1E"/>
    <w:rsid w:val="003B116A"/>
    <w:rsid w:val="003B1245"/>
    <w:rsid w:val="003B14FF"/>
    <w:rsid w:val="003B1541"/>
    <w:rsid w:val="003B23A4"/>
    <w:rsid w:val="003B2A9A"/>
    <w:rsid w:val="003B3AF2"/>
    <w:rsid w:val="003B3C7E"/>
    <w:rsid w:val="003B40D0"/>
    <w:rsid w:val="003B4BE1"/>
    <w:rsid w:val="003B4DFA"/>
    <w:rsid w:val="003B60EB"/>
    <w:rsid w:val="003B6491"/>
    <w:rsid w:val="003B69EB"/>
    <w:rsid w:val="003B6A67"/>
    <w:rsid w:val="003B6C41"/>
    <w:rsid w:val="003B7E4B"/>
    <w:rsid w:val="003C0A2D"/>
    <w:rsid w:val="003C0C3B"/>
    <w:rsid w:val="003C0CE8"/>
    <w:rsid w:val="003C34A3"/>
    <w:rsid w:val="003C37E9"/>
    <w:rsid w:val="003C3BD2"/>
    <w:rsid w:val="003C5AD8"/>
    <w:rsid w:val="003C632A"/>
    <w:rsid w:val="003C6E7A"/>
    <w:rsid w:val="003C6F31"/>
    <w:rsid w:val="003C77BD"/>
    <w:rsid w:val="003C794E"/>
    <w:rsid w:val="003C795B"/>
    <w:rsid w:val="003C7B72"/>
    <w:rsid w:val="003C7EB9"/>
    <w:rsid w:val="003D009F"/>
    <w:rsid w:val="003D01E4"/>
    <w:rsid w:val="003D0353"/>
    <w:rsid w:val="003D0F5D"/>
    <w:rsid w:val="003D0FA6"/>
    <w:rsid w:val="003D118F"/>
    <w:rsid w:val="003D137F"/>
    <w:rsid w:val="003D2973"/>
    <w:rsid w:val="003D3195"/>
    <w:rsid w:val="003D3665"/>
    <w:rsid w:val="003D3671"/>
    <w:rsid w:val="003D3EAC"/>
    <w:rsid w:val="003D3EC2"/>
    <w:rsid w:val="003D4BAF"/>
    <w:rsid w:val="003D4E95"/>
    <w:rsid w:val="003D5423"/>
    <w:rsid w:val="003D61E0"/>
    <w:rsid w:val="003D626A"/>
    <w:rsid w:val="003D6304"/>
    <w:rsid w:val="003D63C0"/>
    <w:rsid w:val="003D6685"/>
    <w:rsid w:val="003D66F2"/>
    <w:rsid w:val="003D75D9"/>
    <w:rsid w:val="003D7AE9"/>
    <w:rsid w:val="003D7BF5"/>
    <w:rsid w:val="003E020C"/>
    <w:rsid w:val="003E0585"/>
    <w:rsid w:val="003E0EA5"/>
    <w:rsid w:val="003E12FE"/>
    <w:rsid w:val="003E16F4"/>
    <w:rsid w:val="003E2181"/>
    <w:rsid w:val="003E28F2"/>
    <w:rsid w:val="003E2903"/>
    <w:rsid w:val="003E2BAF"/>
    <w:rsid w:val="003E3DE3"/>
    <w:rsid w:val="003E41A7"/>
    <w:rsid w:val="003E4646"/>
    <w:rsid w:val="003E4A83"/>
    <w:rsid w:val="003E4D43"/>
    <w:rsid w:val="003E5227"/>
    <w:rsid w:val="003E5815"/>
    <w:rsid w:val="003E5B19"/>
    <w:rsid w:val="003E5C04"/>
    <w:rsid w:val="003E63A0"/>
    <w:rsid w:val="003E717A"/>
    <w:rsid w:val="003E72C4"/>
    <w:rsid w:val="003E7DDC"/>
    <w:rsid w:val="003F05E3"/>
    <w:rsid w:val="003F1B3A"/>
    <w:rsid w:val="003F1C3D"/>
    <w:rsid w:val="003F1CEA"/>
    <w:rsid w:val="003F1D15"/>
    <w:rsid w:val="003F1F0B"/>
    <w:rsid w:val="003F271C"/>
    <w:rsid w:val="003F3047"/>
    <w:rsid w:val="003F312C"/>
    <w:rsid w:val="003F37AA"/>
    <w:rsid w:val="003F3E17"/>
    <w:rsid w:val="003F4141"/>
    <w:rsid w:val="003F5183"/>
    <w:rsid w:val="003F6ECF"/>
    <w:rsid w:val="003F7F0E"/>
    <w:rsid w:val="004005E5"/>
    <w:rsid w:val="004006D9"/>
    <w:rsid w:val="00400779"/>
    <w:rsid w:val="00400A4F"/>
    <w:rsid w:val="00400B83"/>
    <w:rsid w:val="00400C81"/>
    <w:rsid w:val="00401045"/>
    <w:rsid w:val="00401404"/>
    <w:rsid w:val="00401C34"/>
    <w:rsid w:val="00401CA2"/>
    <w:rsid w:val="004034B1"/>
    <w:rsid w:val="004036B7"/>
    <w:rsid w:val="004046D5"/>
    <w:rsid w:val="00404AF8"/>
    <w:rsid w:val="00404E38"/>
    <w:rsid w:val="00405034"/>
    <w:rsid w:val="00405869"/>
    <w:rsid w:val="00405B64"/>
    <w:rsid w:val="00405B9D"/>
    <w:rsid w:val="00405F6D"/>
    <w:rsid w:val="004063A7"/>
    <w:rsid w:val="004065C2"/>
    <w:rsid w:val="004067A1"/>
    <w:rsid w:val="004070FB"/>
    <w:rsid w:val="00407720"/>
    <w:rsid w:val="0041068D"/>
    <w:rsid w:val="004108EE"/>
    <w:rsid w:val="00410C31"/>
    <w:rsid w:val="00411F81"/>
    <w:rsid w:val="00412927"/>
    <w:rsid w:val="0041343D"/>
    <w:rsid w:val="0041360D"/>
    <w:rsid w:val="0041423D"/>
    <w:rsid w:val="004144CA"/>
    <w:rsid w:val="00414817"/>
    <w:rsid w:val="00414B91"/>
    <w:rsid w:val="00415275"/>
    <w:rsid w:val="00416C0A"/>
    <w:rsid w:val="00416C95"/>
    <w:rsid w:val="00416E20"/>
    <w:rsid w:val="00417068"/>
    <w:rsid w:val="00417175"/>
    <w:rsid w:val="0041764B"/>
    <w:rsid w:val="0042000C"/>
    <w:rsid w:val="004205A4"/>
    <w:rsid w:val="00420E51"/>
    <w:rsid w:val="004210E2"/>
    <w:rsid w:val="004216A4"/>
    <w:rsid w:val="0042319C"/>
    <w:rsid w:val="00423302"/>
    <w:rsid w:val="0042336E"/>
    <w:rsid w:val="00423A4D"/>
    <w:rsid w:val="00423F7F"/>
    <w:rsid w:val="004242E9"/>
    <w:rsid w:val="00424314"/>
    <w:rsid w:val="00424569"/>
    <w:rsid w:val="004246C1"/>
    <w:rsid w:val="00424AEA"/>
    <w:rsid w:val="00424D31"/>
    <w:rsid w:val="004250A1"/>
    <w:rsid w:val="004252D6"/>
    <w:rsid w:val="004254EF"/>
    <w:rsid w:val="0042671A"/>
    <w:rsid w:val="00426CAE"/>
    <w:rsid w:val="00427A70"/>
    <w:rsid w:val="00427C0E"/>
    <w:rsid w:val="00427E7A"/>
    <w:rsid w:val="00430180"/>
    <w:rsid w:val="00430EEE"/>
    <w:rsid w:val="004313C1"/>
    <w:rsid w:val="004315A8"/>
    <w:rsid w:val="004315EE"/>
    <w:rsid w:val="00431617"/>
    <w:rsid w:val="004317D9"/>
    <w:rsid w:val="00431BDE"/>
    <w:rsid w:val="00431DA4"/>
    <w:rsid w:val="004321C4"/>
    <w:rsid w:val="0043350E"/>
    <w:rsid w:val="00433BAF"/>
    <w:rsid w:val="00434169"/>
    <w:rsid w:val="004352FE"/>
    <w:rsid w:val="004353A7"/>
    <w:rsid w:val="00435F30"/>
    <w:rsid w:val="00437084"/>
    <w:rsid w:val="00437305"/>
    <w:rsid w:val="00437645"/>
    <w:rsid w:val="00440225"/>
    <w:rsid w:val="00440686"/>
    <w:rsid w:val="00442CA6"/>
    <w:rsid w:val="00442CC9"/>
    <w:rsid w:val="00442DD9"/>
    <w:rsid w:val="00442F7A"/>
    <w:rsid w:val="00442FC8"/>
    <w:rsid w:val="00443248"/>
    <w:rsid w:val="00443F7F"/>
    <w:rsid w:val="00444111"/>
    <w:rsid w:val="004442AB"/>
    <w:rsid w:val="0044570C"/>
    <w:rsid w:val="00445E4A"/>
    <w:rsid w:val="00446E7C"/>
    <w:rsid w:val="00447671"/>
    <w:rsid w:val="004500DC"/>
    <w:rsid w:val="00450930"/>
    <w:rsid w:val="00450E02"/>
    <w:rsid w:val="00451897"/>
    <w:rsid w:val="00451CF5"/>
    <w:rsid w:val="00453766"/>
    <w:rsid w:val="00454445"/>
    <w:rsid w:val="00454FFB"/>
    <w:rsid w:val="004552D2"/>
    <w:rsid w:val="004553F3"/>
    <w:rsid w:val="00455400"/>
    <w:rsid w:val="00455747"/>
    <w:rsid w:val="00455C38"/>
    <w:rsid w:val="00456411"/>
    <w:rsid w:val="00456882"/>
    <w:rsid w:val="004578A1"/>
    <w:rsid w:val="00457911"/>
    <w:rsid w:val="00460271"/>
    <w:rsid w:val="004602E9"/>
    <w:rsid w:val="00460682"/>
    <w:rsid w:val="004609DB"/>
    <w:rsid w:val="004609FB"/>
    <w:rsid w:val="00460D7B"/>
    <w:rsid w:val="00460E4C"/>
    <w:rsid w:val="0046108B"/>
    <w:rsid w:val="00461861"/>
    <w:rsid w:val="00462487"/>
    <w:rsid w:val="0046313B"/>
    <w:rsid w:val="00463184"/>
    <w:rsid w:val="004631B3"/>
    <w:rsid w:val="0046373A"/>
    <w:rsid w:val="00463799"/>
    <w:rsid w:val="004639BA"/>
    <w:rsid w:val="00464595"/>
    <w:rsid w:val="00464D23"/>
    <w:rsid w:val="0046522D"/>
    <w:rsid w:val="00465419"/>
    <w:rsid w:val="00465AEF"/>
    <w:rsid w:val="004664DA"/>
    <w:rsid w:val="00466B79"/>
    <w:rsid w:val="0046716C"/>
    <w:rsid w:val="00467569"/>
    <w:rsid w:val="00467924"/>
    <w:rsid w:val="0047006A"/>
    <w:rsid w:val="004709ED"/>
    <w:rsid w:val="00470E1C"/>
    <w:rsid w:val="00471140"/>
    <w:rsid w:val="004711DA"/>
    <w:rsid w:val="00471415"/>
    <w:rsid w:val="00471572"/>
    <w:rsid w:val="004715E7"/>
    <w:rsid w:val="0047220B"/>
    <w:rsid w:val="0047259A"/>
    <w:rsid w:val="00472CE7"/>
    <w:rsid w:val="00472EC0"/>
    <w:rsid w:val="004759DA"/>
    <w:rsid w:val="00475E1B"/>
    <w:rsid w:val="00475EE0"/>
    <w:rsid w:val="00475F95"/>
    <w:rsid w:val="0047602B"/>
    <w:rsid w:val="0047651C"/>
    <w:rsid w:val="00476D50"/>
    <w:rsid w:val="00477137"/>
    <w:rsid w:val="00477434"/>
    <w:rsid w:val="00477965"/>
    <w:rsid w:val="00477C22"/>
    <w:rsid w:val="00477C5F"/>
    <w:rsid w:val="00477D1F"/>
    <w:rsid w:val="00477EFD"/>
    <w:rsid w:val="00480673"/>
    <w:rsid w:val="0048248C"/>
    <w:rsid w:val="00482781"/>
    <w:rsid w:val="00482FB7"/>
    <w:rsid w:val="0048382C"/>
    <w:rsid w:val="00483C9C"/>
    <w:rsid w:val="00484429"/>
    <w:rsid w:val="00484B50"/>
    <w:rsid w:val="00484F27"/>
    <w:rsid w:val="0048502D"/>
    <w:rsid w:val="00486268"/>
    <w:rsid w:val="00486978"/>
    <w:rsid w:val="00487268"/>
    <w:rsid w:val="0048759E"/>
    <w:rsid w:val="0048771E"/>
    <w:rsid w:val="00487AB1"/>
    <w:rsid w:val="00487EE0"/>
    <w:rsid w:val="004905E0"/>
    <w:rsid w:val="004908C1"/>
    <w:rsid w:val="004913DF"/>
    <w:rsid w:val="004913FD"/>
    <w:rsid w:val="00491A9A"/>
    <w:rsid w:val="00491CB5"/>
    <w:rsid w:val="00491E38"/>
    <w:rsid w:val="00491FDB"/>
    <w:rsid w:val="0049255C"/>
    <w:rsid w:val="00492641"/>
    <w:rsid w:val="0049345E"/>
    <w:rsid w:val="00493CD4"/>
    <w:rsid w:val="004943EC"/>
    <w:rsid w:val="00494606"/>
    <w:rsid w:val="00494D5F"/>
    <w:rsid w:val="00495955"/>
    <w:rsid w:val="00495AE2"/>
    <w:rsid w:val="00495E52"/>
    <w:rsid w:val="00496631"/>
    <w:rsid w:val="004967C0"/>
    <w:rsid w:val="004969F1"/>
    <w:rsid w:val="004972C9"/>
    <w:rsid w:val="00497A80"/>
    <w:rsid w:val="00497A95"/>
    <w:rsid w:val="00497BA1"/>
    <w:rsid w:val="00497CC8"/>
    <w:rsid w:val="004A08E7"/>
    <w:rsid w:val="004A0C16"/>
    <w:rsid w:val="004A1017"/>
    <w:rsid w:val="004A1131"/>
    <w:rsid w:val="004A193B"/>
    <w:rsid w:val="004A1F9E"/>
    <w:rsid w:val="004A2105"/>
    <w:rsid w:val="004A2B78"/>
    <w:rsid w:val="004A2F1B"/>
    <w:rsid w:val="004A3A85"/>
    <w:rsid w:val="004A41CA"/>
    <w:rsid w:val="004A4659"/>
    <w:rsid w:val="004A4FE4"/>
    <w:rsid w:val="004A5A9B"/>
    <w:rsid w:val="004A60E8"/>
    <w:rsid w:val="004A6901"/>
    <w:rsid w:val="004A6B3D"/>
    <w:rsid w:val="004A750F"/>
    <w:rsid w:val="004A7A10"/>
    <w:rsid w:val="004B0302"/>
    <w:rsid w:val="004B06B1"/>
    <w:rsid w:val="004B0F75"/>
    <w:rsid w:val="004B1658"/>
    <w:rsid w:val="004B1AB2"/>
    <w:rsid w:val="004B1F81"/>
    <w:rsid w:val="004B2278"/>
    <w:rsid w:val="004B2A39"/>
    <w:rsid w:val="004B2D53"/>
    <w:rsid w:val="004B30EC"/>
    <w:rsid w:val="004B44A6"/>
    <w:rsid w:val="004B5B1D"/>
    <w:rsid w:val="004B5DFD"/>
    <w:rsid w:val="004B5F59"/>
    <w:rsid w:val="004B5FA3"/>
    <w:rsid w:val="004B654F"/>
    <w:rsid w:val="004B6AB7"/>
    <w:rsid w:val="004B6B1B"/>
    <w:rsid w:val="004B709D"/>
    <w:rsid w:val="004B74DD"/>
    <w:rsid w:val="004B76A1"/>
    <w:rsid w:val="004C0199"/>
    <w:rsid w:val="004C08E0"/>
    <w:rsid w:val="004C0ADC"/>
    <w:rsid w:val="004C0E6F"/>
    <w:rsid w:val="004C11CE"/>
    <w:rsid w:val="004C17B9"/>
    <w:rsid w:val="004C1D8F"/>
    <w:rsid w:val="004C20FE"/>
    <w:rsid w:val="004C25B1"/>
    <w:rsid w:val="004C2C87"/>
    <w:rsid w:val="004C2CA8"/>
    <w:rsid w:val="004C2DAF"/>
    <w:rsid w:val="004C37EB"/>
    <w:rsid w:val="004C3FD8"/>
    <w:rsid w:val="004C3FE1"/>
    <w:rsid w:val="004C4321"/>
    <w:rsid w:val="004C4787"/>
    <w:rsid w:val="004C4BE2"/>
    <w:rsid w:val="004C4EBD"/>
    <w:rsid w:val="004C5757"/>
    <w:rsid w:val="004C5AAC"/>
    <w:rsid w:val="004C6252"/>
    <w:rsid w:val="004C6630"/>
    <w:rsid w:val="004C70C5"/>
    <w:rsid w:val="004C7336"/>
    <w:rsid w:val="004C7472"/>
    <w:rsid w:val="004C74C3"/>
    <w:rsid w:val="004C74ED"/>
    <w:rsid w:val="004C78B2"/>
    <w:rsid w:val="004C79D1"/>
    <w:rsid w:val="004C7FF0"/>
    <w:rsid w:val="004D06B2"/>
    <w:rsid w:val="004D093A"/>
    <w:rsid w:val="004D0F06"/>
    <w:rsid w:val="004D0F3B"/>
    <w:rsid w:val="004D1B99"/>
    <w:rsid w:val="004D1E37"/>
    <w:rsid w:val="004D23D1"/>
    <w:rsid w:val="004D27E0"/>
    <w:rsid w:val="004D43A0"/>
    <w:rsid w:val="004D49F9"/>
    <w:rsid w:val="004D525C"/>
    <w:rsid w:val="004D5278"/>
    <w:rsid w:val="004D58E9"/>
    <w:rsid w:val="004D653C"/>
    <w:rsid w:val="004D69FD"/>
    <w:rsid w:val="004D6B40"/>
    <w:rsid w:val="004D6D3D"/>
    <w:rsid w:val="004D6E13"/>
    <w:rsid w:val="004D6E23"/>
    <w:rsid w:val="004D703B"/>
    <w:rsid w:val="004D73CD"/>
    <w:rsid w:val="004E0CF9"/>
    <w:rsid w:val="004E0E61"/>
    <w:rsid w:val="004E1F08"/>
    <w:rsid w:val="004E216E"/>
    <w:rsid w:val="004E21C2"/>
    <w:rsid w:val="004E22F4"/>
    <w:rsid w:val="004E2781"/>
    <w:rsid w:val="004E323B"/>
    <w:rsid w:val="004E34B2"/>
    <w:rsid w:val="004E358A"/>
    <w:rsid w:val="004E3A61"/>
    <w:rsid w:val="004E4E13"/>
    <w:rsid w:val="004E5495"/>
    <w:rsid w:val="004E5B8E"/>
    <w:rsid w:val="004E61F2"/>
    <w:rsid w:val="004E625D"/>
    <w:rsid w:val="004E69D2"/>
    <w:rsid w:val="004E6C7F"/>
    <w:rsid w:val="004E6EC1"/>
    <w:rsid w:val="004E733E"/>
    <w:rsid w:val="004E767B"/>
    <w:rsid w:val="004E7D40"/>
    <w:rsid w:val="004F04C2"/>
    <w:rsid w:val="004F053F"/>
    <w:rsid w:val="004F1E41"/>
    <w:rsid w:val="004F1F28"/>
    <w:rsid w:val="004F2050"/>
    <w:rsid w:val="004F2197"/>
    <w:rsid w:val="004F2293"/>
    <w:rsid w:val="004F243E"/>
    <w:rsid w:val="004F34CC"/>
    <w:rsid w:val="004F3690"/>
    <w:rsid w:val="004F3D66"/>
    <w:rsid w:val="004F42B9"/>
    <w:rsid w:val="004F467F"/>
    <w:rsid w:val="004F476D"/>
    <w:rsid w:val="004F50D2"/>
    <w:rsid w:val="004F58A2"/>
    <w:rsid w:val="004F60A7"/>
    <w:rsid w:val="004F68C2"/>
    <w:rsid w:val="004F6A3D"/>
    <w:rsid w:val="004F6DAA"/>
    <w:rsid w:val="004F6DCD"/>
    <w:rsid w:val="004F7571"/>
    <w:rsid w:val="004F75DF"/>
    <w:rsid w:val="005002AE"/>
    <w:rsid w:val="0050064D"/>
    <w:rsid w:val="00500CD0"/>
    <w:rsid w:val="00500F88"/>
    <w:rsid w:val="00501C40"/>
    <w:rsid w:val="00501D8E"/>
    <w:rsid w:val="005022F7"/>
    <w:rsid w:val="0050282C"/>
    <w:rsid w:val="005032C2"/>
    <w:rsid w:val="005033B0"/>
    <w:rsid w:val="005036CA"/>
    <w:rsid w:val="00503B11"/>
    <w:rsid w:val="00503E53"/>
    <w:rsid w:val="00504291"/>
    <w:rsid w:val="00504CA7"/>
    <w:rsid w:val="005059DD"/>
    <w:rsid w:val="005060D1"/>
    <w:rsid w:val="00506687"/>
    <w:rsid w:val="00510398"/>
    <w:rsid w:val="005103D9"/>
    <w:rsid w:val="00510530"/>
    <w:rsid w:val="00510629"/>
    <w:rsid w:val="00510D2A"/>
    <w:rsid w:val="00510F66"/>
    <w:rsid w:val="005112E9"/>
    <w:rsid w:val="005114E6"/>
    <w:rsid w:val="00511B4A"/>
    <w:rsid w:val="00512AD7"/>
    <w:rsid w:val="00513201"/>
    <w:rsid w:val="0051339C"/>
    <w:rsid w:val="00513E37"/>
    <w:rsid w:val="00513EAA"/>
    <w:rsid w:val="00514961"/>
    <w:rsid w:val="00514EE0"/>
    <w:rsid w:val="00515496"/>
    <w:rsid w:val="005159C1"/>
    <w:rsid w:val="00515B4F"/>
    <w:rsid w:val="00516A7E"/>
    <w:rsid w:val="00516EE7"/>
    <w:rsid w:val="00517267"/>
    <w:rsid w:val="0051769C"/>
    <w:rsid w:val="005176CE"/>
    <w:rsid w:val="00520742"/>
    <w:rsid w:val="00520C68"/>
    <w:rsid w:val="00521328"/>
    <w:rsid w:val="00521CE8"/>
    <w:rsid w:val="00522D2F"/>
    <w:rsid w:val="00523A75"/>
    <w:rsid w:val="00523CA7"/>
    <w:rsid w:val="00523CC0"/>
    <w:rsid w:val="005246A1"/>
    <w:rsid w:val="00524B26"/>
    <w:rsid w:val="0052539B"/>
    <w:rsid w:val="005254AB"/>
    <w:rsid w:val="00525B3A"/>
    <w:rsid w:val="00525DF5"/>
    <w:rsid w:val="005266D5"/>
    <w:rsid w:val="00526846"/>
    <w:rsid w:val="005278EC"/>
    <w:rsid w:val="00527932"/>
    <w:rsid w:val="00527DCA"/>
    <w:rsid w:val="0053002F"/>
    <w:rsid w:val="005302A7"/>
    <w:rsid w:val="005302B6"/>
    <w:rsid w:val="00530878"/>
    <w:rsid w:val="0053093C"/>
    <w:rsid w:val="00530ED0"/>
    <w:rsid w:val="00531509"/>
    <w:rsid w:val="0053198D"/>
    <w:rsid w:val="005319B6"/>
    <w:rsid w:val="00531D41"/>
    <w:rsid w:val="00532369"/>
    <w:rsid w:val="00532D8B"/>
    <w:rsid w:val="00533AD1"/>
    <w:rsid w:val="0053419B"/>
    <w:rsid w:val="0053446D"/>
    <w:rsid w:val="00534B07"/>
    <w:rsid w:val="00535868"/>
    <w:rsid w:val="00535EBF"/>
    <w:rsid w:val="00535FB3"/>
    <w:rsid w:val="00536450"/>
    <w:rsid w:val="00536902"/>
    <w:rsid w:val="00536A50"/>
    <w:rsid w:val="0053779F"/>
    <w:rsid w:val="00540D29"/>
    <w:rsid w:val="00541129"/>
    <w:rsid w:val="0054147C"/>
    <w:rsid w:val="00541560"/>
    <w:rsid w:val="005424F2"/>
    <w:rsid w:val="005427E4"/>
    <w:rsid w:val="0054329A"/>
    <w:rsid w:val="0054354F"/>
    <w:rsid w:val="00543931"/>
    <w:rsid w:val="00543CE2"/>
    <w:rsid w:val="00543F13"/>
    <w:rsid w:val="00544BE2"/>
    <w:rsid w:val="005457A2"/>
    <w:rsid w:val="00545845"/>
    <w:rsid w:val="00545DBC"/>
    <w:rsid w:val="00545E0E"/>
    <w:rsid w:val="00546154"/>
    <w:rsid w:val="005462D3"/>
    <w:rsid w:val="00546A5A"/>
    <w:rsid w:val="00546BB3"/>
    <w:rsid w:val="00546D19"/>
    <w:rsid w:val="005475BE"/>
    <w:rsid w:val="0054769F"/>
    <w:rsid w:val="005478EF"/>
    <w:rsid w:val="00547C65"/>
    <w:rsid w:val="005505A1"/>
    <w:rsid w:val="00550A87"/>
    <w:rsid w:val="00550D3E"/>
    <w:rsid w:val="00550E28"/>
    <w:rsid w:val="00550E54"/>
    <w:rsid w:val="00550FC4"/>
    <w:rsid w:val="0055130B"/>
    <w:rsid w:val="00551379"/>
    <w:rsid w:val="005517EB"/>
    <w:rsid w:val="00551D68"/>
    <w:rsid w:val="0055213B"/>
    <w:rsid w:val="0055246F"/>
    <w:rsid w:val="00552949"/>
    <w:rsid w:val="005529D0"/>
    <w:rsid w:val="00552A2B"/>
    <w:rsid w:val="00552F0D"/>
    <w:rsid w:val="00553D74"/>
    <w:rsid w:val="00554065"/>
    <w:rsid w:val="005548EC"/>
    <w:rsid w:val="00555293"/>
    <w:rsid w:val="00555958"/>
    <w:rsid w:val="00555C41"/>
    <w:rsid w:val="005564FB"/>
    <w:rsid w:val="00556534"/>
    <w:rsid w:val="005579F8"/>
    <w:rsid w:val="00557B4B"/>
    <w:rsid w:val="00557BCF"/>
    <w:rsid w:val="00557CEC"/>
    <w:rsid w:val="005603F6"/>
    <w:rsid w:val="00560B87"/>
    <w:rsid w:val="00561C08"/>
    <w:rsid w:val="00561FB0"/>
    <w:rsid w:val="0056205E"/>
    <w:rsid w:val="00562121"/>
    <w:rsid w:val="00562CD7"/>
    <w:rsid w:val="005630E0"/>
    <w:rsid w:val="00563AC3"/>
    <w:rsid w:val="00563BB1"/>
    <w:rsid w:val="00564EB6"/>
    <w:rsid w:val="0056562E"/>
    <w:rsid w:val="00565C7E"/>
    <w:rsid w:val="00566A21"/>
    <w:rsid w:val="00566BF1"/>
    <w:rsid w:val="00567360"/>
    <w:rsid w:val="005674E5"/>
    <w:rsid w:val="0057019F"/>
    <w:rsid w:val="00570420"/>
    <w:rsid w:val="00570550"/>
    <w:rsid w:val="00570ED1"/>
    <w:rsid w:val="00570ED6"/>
    <w:rsid w:val="0057118B"/>
    <w:rsid w:val="00571B07"/>
    <w:rsid w:val="00571DC7"/>
    <w:rsid w:val="00571EF3"/>
    <w:rsid w:val="00571F1B"/>
    <w:rsid w:val="005724DB"/>
    <w:rsid w:val="00572810"/>
    <w:rsid w:val="00574112"/>
    <w:rsid w:val="00574189"/>
    <w:rsid w:val="005744F2"/>
    <w:rsid w:val="00574591"/>
    <w:rsid w:val="00574752"/>
    <w:rsid w:val="00574BF0"/>
    <w:rsid w:val="00574ECC"/>
    <w:rsid w:val="00574FDE"/>
    <w:rsid w:val="005752C6"/>
    <w:rsid w:val="005756EE"/>
    <w:rsid w:val="00575FC3"/>
    <w:rsid w:val="00580268"/>
    <w:rsid w:val="00580BA9"/>
    <w:rsid w:val="00581B43"/>
    <w:rsid w:val="00582B0B"/>
    <w:rsid w:val="00582E47"/>
    <w:rsid w:val="005846C6"/>
    <w:rsid w:val="00584976"/>
    <w:rsid w:val="00584B79"/>
    <w:rsid w:val="005853C4"/>
    <w:rsid w:val="00585C55"/>
    <w:rsid w:val="0058787A"/>
    <w:rsid w:val="005903D3"/>
    <w:rsid w:val="00590410"/>
    <w:rsid w:val="00590D87"/>
    <w:rsid w:val="0059128F"/>
    <w:rsid w:val="005912B7"/>
    <w:rsid w:val="0059135B"/>
    <w:rsid w:val="005937B9"/>
    <w:rsid w:val="00593A31"/>
    <w:rsid w:val="00593E69"/>
    <w:rsid w:val="00594174"/>
    <w:rsid w:val="0059436B"/>
    <w:rsid w:val="00594A62"/>
    <w:rsid w:val="00594FD9"/>
    <w:rsid w:val="0059507C"/>
    <w:rsid w:val="00595112"/>
    <w:rsid w:val="00595BD2"/>
    <w:rsid w:val="00595C3D"/>
    <w:rsid w:val="0059611E"/>
    <w:rsid w:val="00596987"/>
    <w:rsid w:val="005969B9"/>
    <w:rsid w:val="00596CFE"/>
    <w:rsid w:val="00596FC7"/>
    <w:rsid w:val="00597B8F"/>
    <w:rsid w:val="00597FCE"/>
    <w:rsid w:val="005A01D2"/>
    <w:rsid w:val="005A01E7"/>
    <w:rsid w:val="005A0247"/>
    <w:rsid w:val="005A0661"/>
    <w:rsid w:val="005A1023"/>
    <w:rsid w:val="005A1A39"/>
    <w:rsid w:val="005A1B6B"/>
    <w:rsid w:val="005A2BC9"/>
    <w:rsid w:val="005A2CEE"/>
    <w:rsid w:val="005A2D63"/>
    <w:rsid w:val="005A2FC1"/>
    <w:rsid w:val="005A3182"/>
    <w:rsid w:val="005A352B"/>
    <w:rsid w:val="005A37EF"/>
    <w:rsid w:val="005A394B"/>
    <w:rsid w:val="005A3CDF"/>
    <w:rsid w:val="005A41D5"/>
    <w:rsid w:val="005A4575"/>
    <w:rsid w:val="005A4583"/>
    <w:rsid w:val="005A45CB"/>
    <w:rsid w:val="005A496A"/>
    <w:rsid w:val="005A4FE9"/>
    <w:rsid w:val="005A5291"/>
    <w:rsid w:val="005A57B5"/>
    <w:rsid w:val="005A5D2C"/>
    <w:rsid w:val="005A60C8"/>
    <w:rsid w:val="005A638B"/>
    <w:rsid w:val="005A6A48"/>
    <w:rsid w:val="005A6F20"/>
    <w:rsid w:val="005A7AA0"/>
    <w:rsid w:val="005B001E"/>
    <w:rsid w:val="005B08A9"/>
    <w:rsid w:val="005B0AB7"/>
    <w:rsid w:val="005B0D1D"/>
    <w:rsid w:val="005B1024"/>
    <w:rsid w:val="005B1779"/>
    <w:rsid w:val="005B17CA"/>
    <w:rsid w:val="005B1898"/>
    <w:rsid w:val="005B2288"/>
    <w:rsid w:val="005B2E79"/>
    <w:rsid w:val="005B3734"/>
    <w:rsid w:val="005B4005"/>
    <w:rsid w:val="005B43CB"/>
    <w:rsid w:val="005B4B7D"/>
    <w:rsid w:val="005B573C"/>
    <w:rsid w:val="005B59CE"/>
    <w:rsid w:val="005B5AA3"/>
    <w:rsid w:val="005B5D01"/>
    <w:rsid w:val="005B61D6"/>
    <w:rsid w:val="005B64EA"/>
    <w:rsid w:val="005B68F8"/>
    <w:rsid w:val="005B7178"/>
    <w:rsid w:val="005B75F0"/>
    <w:rsid w:val="005B7E0C"/>
    <w:rsid w:val="005C01A3"/>
    <w:rsid w:val="005C0799"/>
    <w:rsid w:val="005C1746"/>
    <w:rsid w:val="005C180D"/>
    <w:rsid w:val="005C28F4"/>
    <w:rsid w:val="005C2C39"/>
    <w:rsid w:val="005C2DF1"/>
    <w:rsid w:val="005C2E5D"/>
    <w:rsid w:val="005C3160"/>
    <w:rsid w:val="005C4016"/>
    <w:rsid w:val="005C432A"/>
    <w:rsid w:val="005C503F"/>
    <w:rsid w:val="005C5044"/>
    <w:rsid w:val="005C5209"/>
    <w:rsid w:val="005C5464"/>
    <w:rsid w:val="005C5B43"/>
    <w:rsid w:val="005C5BB7"/>
    <w:rsid w:val="005C5C5B"/>
    <w:rsid w:val="005C6A47"/>
    <w:rsid w:val="005C7135"/>
    <w:rsid w:val="005C7383"/>
    <w:rsid w:val="005C7941"/>
    <w:rsid w:val="005C7E91"/>
    <w:rsid w:val="005D0765"/>
    <w:rsid w:val="005D0D59"/>
    <w:rsid w:val="005D120B"/>
    <w:rsid w:val="005D1D1B"/>
    <w:rsid w:val="005D1E46"/>
    <w:rsid w:val="005D2547"/>
    <w:rsid w:val="005D27FE"/>
    <w:rsid w:val="005D2827"/>
    <w:rsid w:val="005D2A5C"/>
    <w:rsid w:val="005D2C5F"/>
    <w:rsid w:val="005D352A"/>
    <w:rsid w:val="005D4236"/>
    <w:rsid w:val="005D4FC0"/>
    <w:rsid w:val="005D52A2"/>
    <w:rsid w:val="005D5776"/>
    <w:rsid w:val="005D597E"/>
    <w:rsid w:val="005D5D2F"/>
    <w:rsid w:val="005D5E86"/>
    <w:rsid w:val="005D6109"/>
    <w:rsid w:val="005D628B"/>
    <w:rsid w:val="005D691A"/>
    <w:rsid w:val="005D70DE"/>
    <w:rsid w:val="005D7EA7"/>
    <w:rsid w:val="005E0427"/>
    <w:rsid w:val="005E085F"/>
    <w:rsid w:val="005E1C33"/>
    <w:rsid w:val="005E27D1"/>
    <w:rsid w:val="005E3050"/>
    <w:rsid w:val="005E3951"/>
    <w:rsid w:val="005E3FC4"/>
    <w:rsid w:val="005E4350"/>
    <w:rsid w:val="005E486F"/>
    <w:rsid w:val="005E495A"/>
    <w:rsid w:val="005E4B6E"/>
    <w:rsid w:val="005E4FAF"/>
    <w:rsid w:val="005E5415"/>
    <w:rsid w:val="005E57DF"/>
    <w:rsid w:val="005E6D91"/>
    <w:rsid w:val="005E6E98"/>
    <w:rsid w:val="005E6EA2"/>
    <w:rsid w:val="005E736E"/>
    <w:rsid w:val="005E76C0"/>
    <w:rsid w:val="005E7C1B"/>
    <w:rsid w:val="005E7D40"/>
    <w:rsid w:val="005F06C1"/>
    <w:rsid w:val="005F0890"/>
    <w:rsid w:val="005F0BCB"/>
    <w:rsid w:val="005F0EF2"/>
    <w:rsid w:val="005F100D"/>
    <w:rsid w:val="005F1225"/>
    <w:rsid w:val="005F126B"/>
    <w:rsid w:val="005F1487"/>
    <w:rsid w:val="005F1723"/>
    <w:rsid w:val="005F1DC0"/>
    <w:rsid w:val="005F259D"/>
    <w:rsid w:val="005F25B3"/>
    <w:rsid w:val="005F3542"/>
    <w:rsid w:val="005F36B5"/>
    <w:rsid w:val="005F40D2"/>
    <w:rsid w:val="005F4141"/>
    <w:rsid w:val="005F46EC"/>
    <w:rsid w:val="005F4949"/>
    <w:rsid w:val="005F49FC"/>
    <w:rsid w:val="005F4CA8"/>
    <w:rsid w:val="005F5BF7"/>
    <w:rsid w:val="005F6A77"/>
    <w:rsid w:val="005F73FA"/>
    <w:rsid w:val="005F75B8"/>
    <w:rsid w:val="005F79B5"/>
    <w:rsid w:val="005F7FE3"/>
    <w:rsid w:val="006001DA"/>
    <w:rsid w:val="006004C0"/>
    <w:rsid w:val="00600610"/>
    <w:rsid w:val="006012F9"/>
    <w:rsid w:val="00602C9D"/>
    <w:rsid w:val="006031D5"/>
    <w:rsid w:val="0060346B"/>
    <w:rsid w:val="00604417"/>
    <w:rsid w:val="006049E9"/>
    <w:rsid w:val="00604A0A"/>
    <w:rsid w:val="00604ADA"/>
    <w:rsid w:val="00604BC8"/>
    <w:rsid w:val="00605107"/>
    <w:rsid w:val="00605216"/>
    <w:rsid w:val="00605492"/>
    <w:rsid w:val="0060555C"/>
    <w:rsid w:val="0060582F"/>
    <w:rsid w:val="00605D12"/>
    <w:rsid w:val="006061ED"/>
    <w:rsid w:val="00606E77"/>
    <w:rsid w:val="00607043"/>
    <w:rsid w:val="00607169"/>
    <w:rsid w:val="0060763E"/>
    <w:rsid w:val="00610EF1"/>
    <w:rsid w:val="00611127"/>
    <w:rsid w:val="006115A7"/>
    <w:rsid w:val="00611BD6"/>
    <w:rsid w:val="006127E8"/>
    <w:rsid w:val="00612895"/>
    <w:rsid w:val="00612B6C"/>
    <w:rsid w:val="00612C26"/>
    <w:rsid w:val="00612F2E"/>
    <w:rsid w:val="00613037"/>
    <w:rsid w:val="00613230"/>
    <w:rsid w:val="006136EA"/>
    <w:rsid w:val="00613AAD"/>
    <w:rsid w:val="006145A2"/>
    <w:rsid w:val="00614C4F"/>
    <w:rsid w:val="00614E76"/>
    <w:rsid w:val="0061538B"/>
    <w:rsid w:val="00615995"/>
    <w:rsid w:val="00616DFE"/>
    <w:rsid w:val="00616F9D"/>
    <w:rsid w:val="0061778B"/>
    <w:rsid w:val="00617B11"/>
    <w:rsid w:val="00617D51"/>
    <w:rsid w:val="00620111"/>
    <w:rsid w:val="00620113"/>
    <w:rsid w:val="006209AF"/>
    <w:rsid w:val="00621C8B"/>
    <w:rsid w:val="00622623"/>
    <w:rsid w:val="006227C0"/>
    <w:rsid w:val="00622DE4"/>
    <w:rsid w:val="0062351C"/>
    <w:rsid w:val="006242AD"/>
    <w:rsid w:val="006251F7"/>
    <w:rsid w:val="00625520"/>
    <w:rsid w:val="0062589B"/>
    <w:rsid w:val="0062627B"/>
    <w:rsid w:val="00626322"/>
    <w:rsid w:val="00626B87"/>
    <w:rsid w:val="00626BC5"/>
    <w:rsid w:val="00626CB8"/>
    <w:rsid w:val="00626EEA"/>
    <w:rsid w:val="00627D07"/>
    <w:rsid w:val="00627E06"/>
    <w:rsid w:val="006304F2"/>
    <w:rsid w:val="006317B1"/>
    <w:rsid w:val="00631AE4"/>
    <w:rsid w:val="00631D5A"/>
    <w:rsid w:val="0063203F"/>
    <w:rsid w:val="006322AA"/>
    <w:rsid w:val="00632FB7"/>
    <w:rsid w:val="006332C6"/>
    <w:rsid w:val="00634D65"/>
    <w:rsid w:val="006352A6"/>
    <w:rsid w:val="006354AC"/>
    <w:rsid w:val="00636771"/>
    <w:rsid w:val="00636DF5"/>
    <w:rsid w:val="006370FE"/>
    <w:rsid w:val="006377D9"/>
    <w:rsid w:val="00637933"/>
    <w:rsid w:val="00640000"/>
    <w:rsid w:val="00640E3B"/>
    <w:rsid w:val="006419FA"/>
    <w:rsid w:val="00641FC7"/>
    <w:rsid w:val="0064257C"/>
    <w:rsid w:val="006429F4"/>
    <w:rsid w:val="00642C03"/>
    <w:rsid w:val="0064350D"/>
    <w:rsid w:val="0064452B"/>
    <w:rsid w:val="006450B6"/>
    <w:rsid w:val="006456AE"/>
    <w:rsid w:val="00647008"/>
    <w:rsid w:val="00647061"/>
    <w:rsid w:val="00647334"/>
    <w:rsid w:val="006475D4"/>
    <w:rsid w:val="00647602"/>
    <w:rsid w:val="00647C43"/>
    <w:rsid w:val="00647CA8"/>
    <w:rsid w:val="00647D68"/>
    <w:rsid w:val="00647DE0"/>
    <w:rsid w:val="00647E57"/>
    <w:rsid w:val="006507DB"/>
    <w:rsid w:val="00650846"/>
    <w:rsid w:val="006508B6"/>
    <w:rsid w:val="00650D2A"/>
    <w:rsid w:val="0065108E"/>
    <w:rsid w:val="0065133C"/>
    <w:rsid w:val="006514BB"/>
    <w:rsid w:val="00651862"/>
    <w:rsid w:val="00651D7D"/>
    <w:rsid w:val="0065296E"/>
    <w:rsid w:val="00652A2A"/>
    <w:rsid w:val="00652BF2"/>
    <w:rsid w:val="00652F72"/>
    <w:rsid w:val="006532D1"/>
    <w:rsid w:val="00653A31"/>
    <w:rsid w:val="0065473F"/>
    <w:rsid w:val="00655099"/>
    <w:rsid w:val="00655855"/>
    <w:rsid w:val="00655A66"/>
    <w:rsid w:val="00656D2F"/>
    <w:rsid w:val="006573FA"/>
    <w:rsid w:val="00657B52"/>
    <w:rsid w:val="00657FE8"/>
    <w:rsid w:val="00660181"/>
    <w:rsid w:val="00660BB2"/>
    <w:rsid w:val="00660DCC"/>
    <w:rsid w:val="00661E74"/>
    <w:rsid w:val="00662A1D"/>
    <w:rsid w:val="00662C29"/>
    <w:rsid w:val="006631E5"/>
    <w:rsid w:val="006635FC"/>
    <w:rsid w:val="00663DB3"/>
    <w:rsid w:val="00663F0E"/>
    <w:rsid w:val="0066418D"/>
    <w:rsid w:val="006650D1"/>
    <w:rsid w:val="00665296"/>
    <w:rsid w:val="006657BA"/>
    <w:rsid w:val="00666766"/>
    <w:rsid w:val="00666E2D"/>
    <w:rsid w:val="006673BE"/>
    <w:rsid w:val="0067021A"/>
    <w:rsid w:val="00670F8E"/>
    <w:rsid w:val="006713EF"/>
    <w:rsid w:val="00671868"/>
    <w:rsid w:val="0067273E"/>
    <w:rsid w:val="00672F63"/>
    <w:rsid w:val="0067330F"/>
    <w:rsid w:val="006734C2"/>
    <w:rsid w:val="00673936"/>
    <w:rsid w:val="00674235"/>
    <w:rsid w:val="006746F8"/>
    <w:rsid w:val="00674766"/>
    <w:rsid w:val="00675661"/>
    <w:rsid w:val="00675786"/>
    <w:rsid w:val="00675802"/>
    <w:rsid w:val="0067624C"/>
    <w:rsid w:val="006765EF"/>
    <w:rsid w:val="00677052"/>
    <w:rsid w:val="00680063"/>
    <w:rsid w:val="00680075"/>
    <w:rsid w:val="00680303"/>
    <w:rsid w:val="0068055A"/>
    <w:rsid w:val="006805D0"/>
    <w:rsid w:val="006808E4"/>
    <w:rsid w:val="00680BEC"/>
    <w:rsid w:val="00680CB8"/>
    <w:rsid w:val="00681174"/>
    <w:rsid w:val="0068197F"/>
    <w:rsid w:val="00681BE2"/>
    <w:rsid w:val="00681C02"/>
    <w:rsid w:val="00681E37"/>
    <w:rsid w:val="00682596"/>
    <w:rsid w:val="00682F26"/>
    <w:rsid w:val="006830CF"/>
    <w:rsid w:val="00683695"/>
    <w:rsid w:val="0068495E"/>
    <w:rsid w:val="00684DC5"/>
    <w:rsid w:val="00684F79"/>
    <w:rsid w:val="00685354"/>
    <w:rsid w:val="006855A0"/>
    <w:rsid w:val="00685D5F"/>
    <w:rsid w:val="00686028"/>
    <w:rsid w:val="00686046"/>
    <w:rsid w:val="00686213"/>
    <w:rsid w:val="00686EAC"/>
    <w:rsid w:val="00687639"/>
    <w:rsid w:val="006876DA"/>
    <w:rsid w:val="00687ACA"/>
    <w:rsid w:val="0069079A"/>
    <w:rsid w:val="0069084A"/>
    <w:rsid w:val="0069118C"/>
    <w:rsid w:val="00691C9A"/>
    <w:rsid w:val="00691F75"/>
    <w:rsid w:val="00693340"/>
    <w:rsid w:val="00693442"/>
    <w:rsid w:val="00693831"/>
    <w:rsid w:val="00693896"/>
    <w:rsid w:val="00693A79"/>
    <w:rsid w:val="00693F36"/>
    <w:rsid w:val="00694AB2"/>
    <w:rsid w:val="0069537B"/>
    <w:rsid w:val="00695CEC"/>
    <w:rsid w:val="00695FF8"/>
    <w:rsid w:val="00696C31"/>
    <w:rsid w:val="00697BD5"/>
    <w:rsid w:val="00697C0F"/>
    <w:rsid w:val="00697D3B"/>
    <w:rsid w:val="00697EF1"/>
    <w:rsid w:val="006A10CF"/>
    <w:rsid w:val="006A118B"/>
    <w:rsid w:val="006A11F1"/>
    <w:rsid w:val="006A1654"/>
    <w:rsid w:val="006A1DED"/>
    <w:rsid w:val="006A1F77"/>
    <w:rsid w:val="006A2116"/>
    <w:rsid w:val="006A2515"/>
    <w:rsid w:val="006A2788"/>
    <w:rsid w:val="006A289B"/>
    <w:rsid w:val="006A2963"/>
    <w:rsid w:val="006A38A4"/>
    <w:rsid w:val="006A3E0C"/>
    <w:rsid w:val="006A4038"/>
    <w:rsid w:val="006A41F5"/>
    <w:rsid w:val="006A47EB"/>
    <w:rsid w:val="006A4EE0"/>
    <w:rsid w:val="006A5D1C"/>
    <w:rsid w:val="006A6A9A"/>
    <w:rsid w:val="006A6F2A"/>
    <w:rsid w:val="006A71DF"/>
    <w:rsid w:val="006B0998"/>
    <w:rsid w:val="006B0A0E"/>
    <w:rsid w:val="006B0B3B"/>
    <w:rsid w:val="006B0DB9"/>
    <w:rsid w:val="006B0F2C"/>
    <w:rsid w:val="006B1872"/>
    <w:rsid w:val="006B1B41"/>
    <w:rsid w:val="006B312C"/>
    <w:rsid w:val="006B3152"/>
    <w:rsid w:val="006B3227"/>
    <w:rsid w:val="006B39FC"/>
    <w:rsid w:val="006B3B9E"/>
    <w:rsid w:val="006B3CFF"/>
    <w:rsid w:val="006B3D52"/>
    <w:rsid w:val="006B423D"/>
    <w:rsid w:val="006B4263"/>
    <w:rsid w:val="006B592B"/>
    <w:rsid w:val="006B60FA"/>
    <w:rsid w:val="006B62F1"/>
    <w:rsid w:val="006B6D76"/>
    <w:rsid w:val="006B6EA8"/>
    <w:rsid w:val="006B6FCD"/>
    <w:rsid w:val="006B77F3"/>
    <w:rsid w:val="006B79D7"/>
    <w:rsid w:val="006C0032"/>
    <w:rsid w:val="006C0084"/>
    <w:rsid w:val="006C0091"/>
    <w:rsid w:val="006C0820"/>
    <w:rsid w:val="006C0C58"/>
    <w:rsid w:val="006C10FE"/>
    <w:rsid w:val="006C16D4"/>
    <w:rsid w:val="006C1CC4"/>
    <w:rsid w:val="006C1D15"/>
    <w:rsid w:val="006C22ED"/>
    <w:rsid w:val="006C24B6"/>
    <w:rsid w:val="006C2F8A"/>
    <w:rsid w:val="006C31EE"/>
    <w:rsid w:val="006C3449"/>
    <w:rsid w:val="006C38DA"/>
    <w:rsid w:val="006C43BD"/>
    <w:rsid w:val="006C4507"/>
    <w:rsid w:val="006C45C6"/>
    <w:rsid w:val="006C4838"/>
    <w:rsid w:val="006C55EF"/>
    <w:rsid w:val="006C5CAE"/>
    <w:rsid w:val="006C632C"/>
    <w:rsid w:val="006C63AA"/>
    <w:rsid w:val="006C658F"/>
    <w:rsid w:val="006C6A48"/>
    <w:rsid w:val="006C71BA"/>
    <w:rsid w:val="006C7AD0"/>
    <w:rsid w:val="006D0310"/>
    <w:rsid w:val="006D1719"/>
    <w:rsid w:val="006D1E9A"/>
    <w:rsid w:val="006D1EBA"/>
    <w:rsid w:val="006D22AE"/>
    <w:rsid w:val="006D280E"/>
    <w:rsid w:val="006D2F35"/>
    <w:rsid w:val="006D4698"/>
    <w:rsid w:val="006D49E1"/>
    <w:rsid w:val="006D52C4"/>
    <w:rsid w:val="006D647A"/>
    <w:rsid w:val="006D685D"/>
    <w:rsid w:val="006D6CE1"/>
    <w:rsid w:val="006D7048"/>
    <w:rsid w:val="006D71E2"/>
    <w:rsid w:val="006D73A4"/>
    <w:rsid w:val="006D7CC5"/>
    <w:rsid w:val="006E019E"/>
    <w:rsid w:val="006E0414"/>
    <w:rsid w:val="006E06DF"/>
    <w:rsid w:val="006E0A9F"/>
    <w:rsid w:val="006E0EAF"/>
    <w:rsid w:val="006E1043"/>
    <w:rsid w:val="006E1881"/>
    <w:rsid w:val="006E1C8E"/>
    <w:rsid w:val="006E1EAD"/>
    <w:rsid w:val="006E1FBC"/>
    <w:rsid w:val="006E3453"/>
    <w:rsid w:val="006E37F4"/>
    <w:rsid w:val="006E3B82"/>
    <w:rsid w:val="006E3DCE"/>
    <w:rsid w:val="006E4676"/>
    <w:rsid w:val="006E474C"/>
    <w:rsid w:val="006E561C"/>
    <w:rsid w:val="006E5950"/>
    <w:rsid w:val="006E5B79"/>
    <w:rsid w:val="006E5DCC"/>
    <w:rsid w:val="006E5DED"/>
    <w:rsid w:val="006E6080"/>
    <w:rsid w:val="006E6C29"/>
    <w:rsid w:val="006E739B"/>
    <w:rsid w:val="006E7D45"/>
    <w:rsid w:val="006E7FAF"/>
    <w:rsid w:val="006F002A"/>
    <w:rsid w:val="006F0C30"/>
    <w:rsid w:val="006F1810"/>
    <w:rsid w:val="006F1C42"/>
    <w:rsid w:val="006F2204"/>
    <w:rsid w:val="006F2585"/>
    <w:rsid w:val="006F2D86"/>
    <w:rsid w:val="006F2F1A"/>
    <w:rsid w:val="006F327F"/>
    <w:rsid w:val="006F3F87"/>
    <w:rsid w:val="006F4B79"/>
    <w:rsid w:val="006F5CD1"/>
    <w:rsid w:val="006F703B"/>
    <w:rsid w:val="006F72D5"/>
    <w:rsid w:val="006F7642"/>
    <w:rsid w:val="006F7A36"/>
    <w:rsid w:val="00700CFB"/>
    <w:rsid w:val="00700E2C"/>
    <w:rsid w:val="00701ED9"/>
    <w:rsid w:val="0070246C"/>
    <w:rsid w:val="00702788"/>
    <w:rsid w:val="00702909"/>
    <w:rsid w:val="00702EF0"/>
    <w:rsid w:val="00703220"/>
    <w:rsid w:val="00703407"/>
    <w:rsid w:val="007034ED"/>
    <w:rsid w:val="007035EE"/>
    <w:rsid w:val="00703C3D"/>
    <w:rsid w:val="00703C89"/>
    <w:rsid w:val="00705184"/>
    <w:rsid w:val="00705205"/>
    <w:rsid w:val="00705281"/>
    <w:rsid w:val="007056F2"/>
    <w:rsid w:val="00705E8F"/>
    <w:rsid w:val="00706209"/>
    <w:rsid w:val="00706323"/>
    <w:rsid w:val="00706466"/>
    <w:rsid w:val="007064B5"/>
    <w:rsid w:val="007066C7"/>
    <w:rsid w:val="00706F5F"/>
    <w:rsid w:val="0070705D"/>
    <w:rsid w:val="0071086F"/>
    <w:rsid w:val="00711494"/>
    <w:rsid w:val="00711510"/>
    <w:rsid w:val="007123B9"/>
    <w:rsid w:val="007126C0"/>
    <w:rsid w:val="007129FB"/>
    <w:rsid w:val="00712AF5"/>
    <w:rsid w:val="00712D12"/>
    <w:rsid w:val="00712D82"/>
    <w:rsid w:val="007145ED"/>
    <w:rsid w:val="0071460D"/>
    <w:rsid w:val="0071494F"/>
    <w:rsid w:val="00714A4B"/>
    <w:rsid w:val="007160BE"/>
    <w:rsid w:val="007160C1"/>
    <w:rsid w:val="00716F94"/>
    <w:rsid w:val="00717728"/>
    <w:rsid w:val="00717EC3"/>
    <w:rsid w:val="007202EA"/>
    <w:rsid w:val="007211C5"/>
    <w:rsid w:val="007215FC"/>
    <w:rsid w:val="00721C13"/>
    <w:rsid w:val="00721F83"/>
    <w:rsid w:val="007220CD"/>
    <w:rsid w:val="00722329"/>
    <w:rsid w:val="007233D4"/>
    <w:rsid w:val="00723977"/>
    <w:rsid w:val="00723BB1"/>
    <w:rsid w:val="00723F37"/>
    <w:rsid w:val="00724678"/>
    <w:rsid w:val="00725A51"/>
    <w:rsid w:val="00725E7B"/>
    <w:rsid w:val="00726073"/>
    <w:rsid w:val="00726571"/>
    <w:rsid w:val="00726749"/>
    <w:rsid w:val="00726B6E"/>
    <w:rsid w:val="00726EAA"/>
    <w:rsid w:val="00727536"/>
    <w:rsid w:val="007275BC"/>
    <w:rsid w:val="00727F2A"/>
    <w:rsid w:val="007301DD"/>
    <w:rsid w:val="00731B65"/>
    <w:rsid w:val="00732064"/>
    <w:rsid w:val="0073271B"/>
    <w:rsid w:val="007330BB"/>
    <w:rsid w:val="007332D7"/>
    <w:rsid w:val="007336EE"/>
    <w:rsid w:val="00733DA4"/>
    <w:rsid w:val="00733DEA"/>
    <w:rsid w:val="00733F47"/>
    <w:rsid w:val="00734154"/>
    <w:rsid w:val="0073441F"/>
    <w:rsid w:val="00734C3F"/>
    <w:rsid w:val="00735DD9"/>
    <w:rsid w:val="00735E51"/>
    <w:rsid w:val="007361A7"/>
    <w:rsid w:val="007368D3"/>
    <w:rsid w:val="00736B0F"/>
    <w:rsid w:val="00737033"/>
    <w:rsid w:val="0073788D"/>
    <w:rsid w:val="00737DC0"/>
    <w:rsid w:val="00740686"/>
    <w:rsid w:val="007411E6"/>
    <w:rsid w:val="0074137E"/>
    <w:rsid w:val="00741A76"/>
    <w:rsid w:val="00741AAF"/>
    <w:rsid w:val="00741FF3"/>
    <w:rsid w:val="00742154"/>
    <w:rsid w:val="0074244D"/>
    <w:rsid w:val="00743111"/>
    <w:rsid w:val="00743823"/>
    <w:rsid w:val="007442E1"/>
    <w:rsid w:val="0074475E"/>
    <w:rsid w:val="00744A6C"/>
    <w:rsid w:val="00744F7E"/>
    <w:rsid w:val="007457A8"/>
    <w:rsid w:val="00745A63"/>
    <w:rsid w:val="00745C4F"/>
    <w:rsid w:val="00745EF1"/>
    <w:rsid w:val="00746F41"/>
    <w:rsid w:val="007476BF"/>
    <w:rsid w:val="0074787F"/>
    <w:rsid w:val="00747E88"/>
    <w:rsid w:val="00750316"/>
    <w:rsid w:val="00750329"/>
    <w:rsid w:val="0075079B"/>
    <w:rsid w:val="007511E6"/>
    <w:rsid w:val="00751D22"/>
    <w:rsid w:val="0075272A"/>
    <w:rsid w:val="00752B21"/>
    <w:rsid w:val="00752FF5"/>
    <w:rsid w:val="00753469"/>
    <w:rsid w:val="00753B41"/>
    <w:rsid w:val="00753C50"/>
    <w:rsid w:val="007541CA"/>
    <w:rsid w:val="0075443E"/>
    <w:rsid w:val="007546ED"/>
    <w:rsid w:val="00754720"/>
    <w:rsid w:val="0075475D"/>
    <w:rsid w:val="00754EF9"/>
    <w:rsid w:val="0075534B"/>
    <w:rsid w:val="007558A0"/>
    <w:rsid w:val="00755ED6"/>
    <w:rsid w:val="007571B3"/>
    <w:rsid w:val="00757707"/>
    <w:rsid w:val="00760439"/>
    <w:rsid w:val="00760D30"/>
    <w:rsid w:val="00761107"/>
    <w:rsid w:val="007614F5"/>
    <w:rsid w:val="007618C4"/>
    <w:rsid w:val="00761B16"/>
    <w:rsid w:val="00762262"/>
    <w:rsid w:val="007622F5"/>
    <w:rsid w:val="00762932"/>
    <w:rsid w:val="0076338C"/>
    <w:rsid w:val="007638EA"/>
    <w:rsid w:val="00763E6F"/>
    <w:rsid w:val="0076414F"/>
    <w:rsid w:val="007647A5"/>
    <w:rsid w:val="00764AD5"/>
    <w:rsid w:val="00764B46"/>
    <w:rsid w:val="00764B52"/>
    <w:rsid w:val="00764FD0"/>
    <w:rsid w:val="007654FC"/>
    <w:rsid w:val="00765849"/>
    <w:rsid w:val="0076629A"/>
    <w:rsid w:val="007662AE"/>
    <w:rsid w:val="007671D1"/>
    <w:rsid w:val="0076750B"/>
    <w:rsid w:val="00767611"/>
    <w:rsid w:val="00767AEE"/>
    <w:rsid w:val="00767E8F"/>
    <w:rsid w:val="00770048"/>
    <w:rsid w:val="00770050"/>
    <w:rsid w:val="0077023C"/>
    <w:rsid w:val="0077048C"/>
    <w:rsid w:val="00771B54"/>
    <w:rsid w:val="00771CA8"/>
    <w:rsid w:val="00772348"/>
    <w:rsid w:val="00772640"/>
    <w:rsid w:val="007727B0"/>
    <w:rsid w:val="00772900"/>
    <w:rsid w:val="00772FA2"/>
    <w:rsid w:val="007738B2"/>
    <w:rsid w:val="00774099"/>
    <w:rsid w:val="007740E0"/>
    <w:rsid w:val="0077429F"/>
    <w:rsid w:val="007748C4"/>
    <w:rsid w:val="00774B69"/>
    <w:rsid w:val="0077524A"/>
    <w:rsid w:val="007767EB"/>
    <w:rsid w:val="007771E1"/>
    <w:rsid w:val="007772F3"/>
    <w:rsid w:val="007779DF"/>
    <w:rsid w:val="00777CD0"/>
    <w:rsid w:val="00780082"/>
    <w:rsid w:val="0078023A"/>
    <w:rsid w:val="00780854"/>
    <w:rsid w:val="00780F9B"/>
    <w:rsid w:val="007819D8"/>
    <w:rsid w:val="00782353"/>
    <w:rsid w:val="0078256B"/>
    <w:rsid w:val="00782E84"/>
    <w:rsid w:val="007830BC"/>
    <w:rsid w:val="00783746"/>
    <w:rsid w:val="00783E0B"/>
    <w:rsid w:val="007845E3"/>
    <w:rsid w:val="007848BD"/>
    <w:rsid w:val="00785C6E"/>
    <w:rsid w:val="00785CF8"/>
    <w:rsid w:val="00786A72"/>
    <w:rsid w:val="00786D1B"/>
    <w:rsid w:val="007878DB"/>
    <w:rsid w:val="007879C5"/>
    <w:rsid w:val="00787ECB"/>
    <w:rsid w:val="0079021B"/>
    <w:rsid w:val="0079070F"/>
    <w:rsid w:val="0079077E"/>
    <w:rsid w:val="0079084C"/>
    <w:rsid w:val="00790DAF"/>
    <w:rsid w:val="00790EC9"/>
    <w:rsid w:val="00790EF7"/>
    <w:rsid w:val="00791BFF"/>
    <w:rsid w:val="007931BB"/>
    <w:rsid w:val="00793821"/>
    <w:rsid w:val="0079449F"/>
    <w:rsid w:val="00794610"/>
    <w:rsid w:val="00794C6F"/>
    <w:rsid w:val="00794EE3"/>
    <w:rsid w:val="0079538F"/>
    <w:rsid w:val="00795427"/>
    <w:rsid w:val="00795C9E"/>
    <w:rsid w:val="00795CD5"/>
    <w:rsid w:val="0079639E"/>
    <w:rsid w:val="007963EB"/>
    <w:rsid w:val="00796617"/>
    <w:rsid w:val="007967F1"/>
    <w:rsid w:val="0079693C"/>
    <w:rsid w:val="0079780C"/>
    <w:rsid w:val="007A00EA"/>
    <w:rsid w:val="007A0E60"/>
    <w:rsid w:val="007A128D"/>
    <w:rsid w:val="007A20B2"/>
    <w:rsid w:val="007A23D4"/>
    <w:rsid w:val="007A2DC4"/>
    <w:rsid w:val="007A31AE"/>
    <w:rsid w:val="007A34CA"/>
    <w:rsid w:val="007A35A7"/>
    <w:rsid w:val="007A36FD"/>
    <w:rsid w:val="007A3EFA"/>
    <w:rsid w:val="007A4A60"/>
    <w:rsid w:val="007A5461"/>
    <w:rsid w:val="007A5531"/>
    <w:rsid w:val="007A5DAC"/>
    <w:rsid w:val="007A6142"/>
    <w:rsid w:val="007A7207"/>
    <w:rsid w:val="007B0184"/>
    <w:rsid w:val="007B0ADB"/>
    <w:rsid w:val="007B1B1C"/>
    <w:rsid w:val="007B1B7B"/>
    <w:rsid w:val="007B2BE3"/>
    <w:rsid w:val="007B31D5"/>
    <w:rsid w:val="007B35F0"/>
    <w:rsid w:val="007B3D0F"/>
    <w:rsid w:val="007B41C8"/>
    <w:rsid w:val="007B4387"/>
    <w:rsid w:val="007B469F"/>
    <w:rsid w:val="007B4757"/>
    <w:rsid w:val="007B4882"/>
    <w:rsid w:val="007B5315"/>
    <w:rsid w:val="007B5797"/>
    <w:rsid w:val="007B5B87"/>
    <w:rsid w:val="007B5C46"/>
    <w:rsid w:val="007B6534"/>
    <w:rsid w:val="007B6B21"/>
    <w:rsid w:val="007B6F56"/>
    <w:rsid w:val="007B7629"/>
    <w:rsid w:val="007B7972"/>
    <w:rsid w:val="007B7E59"/>
    <w:rsid w:val="007B7EE9"/>
    <w:rsid w:val="007C033F"/>
    <w:rsid w:val="007C0653"/>
    <w:rsid w:val="007C06F4"/>
    <w:rsid w:val="007C1125"/>
    <w:rsid w:val="007C198D"/>
    <w:rsid w:val="007C1C3B"/>
    <w:rsid w:val="007C1C54"/>
    <w:rsid w:val="007C1CA4"/>
    <w:rsid w:val="007C21B4"/>
    <w:rsid w:val="007C32E4"/>
    <w:rsid w:val="007C3B3F"/>
    <w:rsid w:val="007C3E3E"/>
    <w:rsid w:val="007C3E97"/>
    <w:rsid w:val="007C402A"/>
    <w:rsid w:val="007C437A"/>
    <w:rsid w:val="007C4AF4"/>
    <w:rsid w:val="007C5725"/>
    <w:rsid w:val="007C6239"/>
    <w:rsid w:val="007C6616"/>
    <w:rsid w:val="007C7269"/>
    <w:rsid w:val="007C73D2"/>
    <w:rsid w:val="007C7416"/>
    <w:rsid w:val="007C76C4"/>
    <w:rsid w:val="007C7757"/>
    <w:rsid w:val="007C7E67"/>
    <w:rsid w:val="007D03DB"/>
    <w:rsid w:val="007D1683"/>
    <w:rsid w:val="007D1C97"/>
    <w:rsid w:val="007D26CE"/>
    <w:rsid w:val="007D2BB0"/>
    <w:rsid w:val="007D2C75"/>
    <w:rsid w:val="007D32F2"/>
    <w:rsid w:val="007D3737"/>
    <w:rsid w:val="007D3D1A"/>
    <w:rsid w:val="007D4401"/>
    <w:rsid w:val="007D44EF"/>
    <w:rsid w:val="007D4705"/>
    <w:rsid w:val="007D4A70"/>
    <w:rsid w:val="007D5146"/>
    <w:rsid w:val="007D55AB"/>
    <w:rsid w:val="007D6254"/>
    <w:rsid w:val="007D6518"/>
    <w:rsid w:val="007D6ACB"/>
    <w:rsid w:val="007D7262"/>
    <w:rsid w:val="007E0B75"/>
    <w:rsid w:val="007E0E1B"/>
    <w:rsid w:val="007E1AA5"/>
    <w:rsid w:val="007E1C4D"/>
    <w:rsid w:val="007E2409"/>
    <w:rsid w:val="007E256F"/>
    <w:rsid w:val="007E2D88"/>
    <w:rsid w:val="007E30BC"/>
    <w:rsid w:val="007E3321"/>
    <w:rsid w:val="007E34E9"/>
    <w:rsid w:val="007E36EE"/>
    <w:rsid w:val="007E375A"/>
    <w:rsid w:val="007E37B9"/>
    <w:rsid w:val="007E3A69"/>
    <w:rsid w:val="007E483D"/>
    <w:rsid w:val="007E4EBE"/>
    <w:rsid w:val="007E57F9"/>
    <w:rsid w:val="007E5A93"/>
    <w:rsid w:val="007E5BB8"/>
    <w:rsid w:val="007E5D54"/>
    <w:rsid w:val="007E5D5E"/>
    <w:rsid w:val="007E5F9B"/>
    <w:rsid w:val="007E74AB"/>
    <w:rsid w:val="007F13EA"/>
    <w:rsid w:val="007F196E"/>
    <w:rsid w:val="007F1AF3"/>
    <w:rsid w:val="007F24FD"/>
    <w:rsid w:val="007F2D08"/>
    <w:rsid w:val="007F2DC1"/>
    <w:rsid w:val="007F358D"/>
    <w:rsid w:val="007F35F5"/>
    <w:rsid w:val="007F3CDD"/>
    <w:rsid w:val="007F401B"/>
    <w:rsid w:val="007F4254"/>
    <w:rsid w:val="007F4843"/>
    <w:rsid w:val="007F6F6E"/>
    <w:rsid w:val="007F70CF"/>
    <w:rsid w:val="007F7271"/>
    <w:rsid w:val="007F75B4"/>
    <w:rsid w:val="007F766C"/>
    <w:rsid w:val="007F7B31"/>
    <w:rsid w:val="007F7DCB"/>
    <w:rsid w:val="007F7F5C"/>
    <w:rsid w:val="00800084"/>
    <w:rsid w:val="00800E5E"/>
    <w:rsid w:val="00801759"/>
    <w:rsid w:val="008017BE"/>
    <w:rsid w:val="00801CF1"/>
    <w:rsid w:val="00802E33"/>
    <w:rsid w:val="0080333B"/>
    <w:rsid w:val="00803A59"/>
    <w:rsid w:val="00803D48"/>
    <w:rsid w:val="0080489A"/>
    <w:rsid w:val="00804FEE"/>
    <w:rsid w:val="00805586"/>
    <w:rsid w:val="00805C42"/>
    <w:rsid w:val="008069DF"/>
    <w:rsid w:val="00806A8B"/>
    <w:rsid w:val="00806F8B"/>
    <w:rsid w:val="00807A21"/>
    <w:rsid w:val="00807B54"/>
    <w:rsid w:val="008104B5"/>
    <w:rsid w:val="00810B31"/>
    <w:rsid w:val="0081131F"/>
    <w:rsid w:val="008117C4"/>
    <w:rsid w:val="00811F4F"/>
    <w:rsid w:val="0081209F"/>
    <w:rsid w:val="00812FB0"/>
    <w:rsid w:val="008133ED"/>
    <w:rsid w:val="00813728"/>
    <w:rsid w:val="00813908"/>
    <w:rsid w:val="00813EAA"/>
    <w:rsid w:val="0081449F"/>
    <w:rsid w:val="008149C5"/>
    <w:rsid w:val="00815413"/>
    <w:rsid w:val="008156E8"/>
    <w:rsid w:val="00815F1D"/>
    <w:rsid w:val="008161C3"/>
    <w:rsid w:val="008162BD"/>
    <w:rsid w:val="00817AD8"/>
    <w:rsid w:val="00817ECE"/>
    <w:rsid w:val="00820362"/>
    <w:rsid w:val="0082054C"/>
    <w:rsid w:val="008209C7"/>
    <w:rsid w:val="00820B7D"/>
    <w:rsid w:val="00820C69"/>
    <w:rsid w:val="00820FE2"/>
    <w:rsid w:val="00821361"/>
    <w:rsid w:val="00821CA3"/>
    <w:rsid w:val="00821D16"/>
    <w:rsid w:val="00821DAF"/>
    <w:rsid w:val="00822B5D"/>
    <w:rsid w:val="0082306C"/>
    <w:rsid w:val="0082313E"/>
    <w:rsid w:val="00824121"/>
    <w:rsid w:val="0082494F"/>
    <w:rsid w:val="0082582C"/>
    <w:rsid w:val="00825E19"/>
    <w:rsid w:val="0082636D"/>
    <w:rsid w:val="00826690"/>
    <w:rsid w:val="00826B4F"/>
    <w:rsid w:val="00826DE0"/>
    <w:rsid w:val="00826E0F"/>
    <w:rsid w:val="00827210"/>
    <w:rsid w:val="00827664"/>
    <w:rsid w:val="00827723"/>
    <w:rsid w:val="008301E9"/>
    <w:rsid w:val="0083040E"/>
    <w:rsid w:val="00830F1B"/>
    <w:rsid w:val="00831186"/>
    <w:rsid w:val="00831226"/>
    <w:rsid w:val="00831681"/>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5899"/>
    <w:rsid w:val="00835979"/>
    <w:rsid w:val="00835B67"/>
    <w:rsid w:val="00836079"/>
    <w:rsid w:val="008367D5"/>
    <w:rsid w:val="00837CE8"/>
    <w:rsid w:val="00837D97"/>
    <w:rsid w:val="00837DEC"/>
    <w:rsid w:val="0084055A"/>
    <w:rsid w:val="008406BA"/>
    <w:rsid w:val="00841727"/>
    <w:rsid w:val="00841A8A"/>
    <w:rsid w:val="00841C8F"/>
    <w:rsid w:val="00841E21"/>
    <w:rsid w:val="00842061"/>
    <w:rsid w:val="008422BE"/>
    <w:rsid w:val="0084236B"/>
    <w:rsid w:val="008427CC"/>
    <w:rsid w:val="00842C4D"/>
    <w:rsid w:val="008434E0"/>
    <w:rsid w:val="00843AF5"/>
    <w:rsid w:val="008445A0"/>
    <w:rsid w:val="00844655"/>
    <w:rsid w:val="00844C44"/>
    <w:rsid w:val="00845024"/>
    <w:rsid w:val="00845AA1"/>
    <w:rsid w:val="00845D91"/>
    <w:rsid w:val="00845F9C"/>
    <w:rsid w:val="008460D8"/>
    <w:rsid w:val="008469E0"/>
    <w:rsid w:val="008470CA"/>
    <w:rsid w:val="00847D00"/>
    <w:rsid w:val="00847DDB"/>
    <w:rsid w:val="0085085F"/>
    <w:rsid w:val="00850CFB"/>
    <w:rsid w:val="0085130F"/>
    <w:rsid w:val="0085217D"/>
    <w:rsid w:val="008526FC"/>
    <w:rsid w:val="00852D7E"/>
    <w:rsid w:val="008533AD"/>
    <w:rsid w:val="008536AD"/>
    <w:rsid w:val="00853760"/>
    <w:rsid w:val="00853878"/>
    <w:rsid w:val="00853BDE"/>
    <w:rsid w:val="00855633"/>
    <w:rsid w:val="00855DC2"/>
    <w:rsid w:val="008562D3"/>
    <w:rsid w:val="0085647A"/>
    <w:rsid w:val="00856BC1"/>
    <w:rsid w:val="00856DDA"/>
    <w:rsid w:val="00857352"/>
    <w:rsid w:val="008574FB"/>
    <w:rsid w:val="00857C66"/>
    <w:rsid w:val="00857D48"/>
    <w:rsid w:val="00857F19"/>
    <w:rsid w:val="00857F28"/>
    <w:rsid w:val="0086064B"/>
    <w:rsid w:val="008610F9"/>
    <w:rsid w:val="0086165E"/>
    <w:rsid w:val="00861FA1"/>
    <w:rsid w:val="0086229E"/>
    <w:rsid w:val="00862CB2"/>
    <w:rsid w:val="00863C31"/>
    <w:rsid w:val="00863E37"/>
    <w:rsid w:val="00863F61"/>
    <w:rsid w:val="0086483B"/>
    <w:rsid w:val="00864E72"/>
    <w:rsid w:val="00864EA9"/>
    <w:rsid w:val="00864F9A"/>
    <w:rsid w:val="00865B70"/>
    <w:rsid w:val="00865CDC"/>
    <w:rsid w:val="00865EE3"/>
    <w:rsid w:val="00866002"/>
    <w:rsid w:val="00866923"/>
    <w:rsid w:val="00866B01"/>
    <w:rsid w:val="0086729C"/>
    <w:rsid w:val="00867804"/>
    <w:rsid w:val="00867BF1"/>
    <w:rsid w:val="00867C8D"/>
    <w:rsid w:val="00867D35"/>
    <w:rsid w:val="00870E8A"/>
    <w:rsid w:val="00871A47"/>
    <w:rsid w:val="00871F26"/>
    <w:rsid w:val="00872CF7"/>
    <w:rsid w:val="0087309F"/>
    <w:rsid w:val="00873B9A"/>
    <w:rsid w:val="00873C94"/>
    <w:rsid w:val="0087436A"/>
    <w:rsid w:val="00874559"/>
    <w:rsid w:val="00874B25"/>
    <w:rsid w:val="00875E67"/>
    <w:rsid w:val="00876241"/>
    <w:rsid w:val="008764AE"/>
    <w:rsid w:val="00876771"/>
    <w:rsid w:val="00876E3A"/>
    <w:rsid w:val="00877388"/>
    <w:rsid w:val="00877B78"/>
    <w:rsid w:val="00877E2C"/>
    <w:rsid w:val="00877E3B"/>
    <w:rsid w:val="008804E7"/>
    <w:rsid w:val="0088061E"/>
    <w:rsid w:val="008806B4"/>
    <w:rsid w:val="00880B1A"/>
    <w:rsid w:val="00880C07"/>
    <w:rsid w:val="00881514"/>
    <w:rsid w:val="0088202B"/>
    <w:rsid w:val="008821E9"/>
    <w:rsid w:val="0088224B"/>
    <w:rsid w:val="0088269A"/>
    <w:rsid w:val="00882AC2"/>
    <w:rsid w:val="00882BB5"/>
    <w:rsid w:val="00883215"/>
    <w:rsid w:val="008838F0"/>
    <w:rsid w:val="00883C32"/>
    <w:rsid w:val="00883C85"/>
    <w:rsid w:val="00883FF4"/>
    <w:rsid w:val="008850D0"/>
    <w:rsid w:val="008855FB"/>
    <w:rsid w:val="00885798"/>
    <w:rsid w:val="0088691C"/>
    <w:rsid w:val="00886B32"/>
    <w:rsid w:val="00887B03"/>
    <w:rsid w:val="00887BBF"/>
    <w:rsid w:val="0089064B"/>
    <w:rsid w:val="00890FC4"/>
    <w:rsid w:val="008910B5"/>
    <w:rsid w:val="008911B5"/>
    <w:rsid w:val="008923DD"/>
    <w:rsid w:val="008924C4"/>
    <w:rsid w:val="008924CD"/>
    <w:rsid w:val="00892A9E"/>
    <w:rsid w:val="00892FC7"/>
    <w:rsid w:val="00893983"/>
    <w:rsid w:val="00893BC2"/>
    <w:rsid w:val="0089454D"/>
    <w:rsid w:val="00894B34"/>
    <w:rsid w:val="008954B5"/>
    <w:rsid w:val="008955BE"/>
    <w:rsid w:val="008956DD"/>
    <w:rsid w:val="00895C26"/>
    <w:rsid w:val="00895CB1"/>
    <w:rsid w:val="008960EE"/>
    <w:rsid w:val="008961E1"/>
    <w:rsid w:val="00896305"/>
    <w:rsid w:val="008968CC"/>
    <w:rsid w:val="00896AF1"/>
    <w:rsid w:val="00896C4F"/>
    <w:rsid w:val="00896E53"/>
    <w:rsid w:val="00897AEA"/>
    <w:rsid w:val="00897E86"/>
    <w:rsid w:val="008A114D"/>
    <w:rsid w:val="008A1958"/>
    <w:rsid w:val="008A1B61"/>
    <w:rsid w:val="008A24B1"/>
    <w:rsid w:val="008A24F9"/>
    <w:rsid w:val="008A2674"/>
    <w:rsid w:val="008A2824"/>
    <w:rsid w:val="008A29F6"/>
    <w:rsid w:val="008A2FAD"/>
    <w:rsid w:val="008A30DD"/>
    <w:rsid w:val="008A3223"/>
    <w:rsid w:val="008A37F9"/>
    <w:rsid w:val="008A4835"/>
    <w:rsid w:val="008A5300"/>
    <w:rsid w:val="008A5501"/>
    <w:rsid w:val="008A59B9"/>
    <w:rsid w:val="008A5D87"/>
    <w:rsid w:val="008A6637"/>
    <w:rsid w:val="008A7217"/>
    <w:rsid w:val="008A742C"/>
    <w:rsid w:val="008A7AE5"/>
    <w:rsid w:val="008A7BF1"/>
    <w:rsid w:val="008B098C"/>
    <w:rsid w:val="008B0AF2"/>
    <w:rsid w:val="008B0F79"/>
    <w:rsid w:val="008B19F1"/>
    <w:rsid w:val="008B1A73"/>
    <w:rsid w:val="008B219A"/>
    <w:rsid w:val="008B3367"/>
    <w:rsid w:val="008B36B7"/>
    <w:rsid w:val="008B3883"/>
    <w:rsid w:val="008B392A"/>
    <w:rsid w:val="008B3B02"/>
    <w:rsid w:val="008B4663"/>
    <w:rsid w:val="008B468D"/>
    <w:rsid w:val="008B571C"/>
    <w:rsid w:val="008B595F"/>
    <w:rsid w:val="008B5AED"/>
    <w:rsid w:val="008B758A"/>
    <w:rsid w:val="008B78E4"/>
    <w:rsid w:val="008B79A3"/>
    <w:rsid w:val="008B7AF9"/>
    <w:rsid w:val="008B7C51"/>
    <w:rsid w:val="008B7D4D"/>
    <w:rsid w:val="008B7E83"/>
    <w:rsid w:val="008B7F3A"/>
    <w:rsid w:val="008C00EC"/>
    <w:rsid w:val="008C0109"/>
    <w:rsid w:val="008C08C7"/>
    <w:rsid w:val="008C109E"/>
    <w:rsid w:val="008C1857"/>
    <w:rsid w:val="008C1CB5"/>
    <w:rsid w:val="008C2E5B"/>
    <w:rsid w:val="008C477D"/>
    <w:rsid w:val="008C4FD5"/>
    <w:rsid w:val="008C677C"/>
    <w:rsid w:val="008C7EC0"/>
    <w:rsid w:val="008D09DF"/>
    <w:rsid w:val="008D0D89"/>
    <w:rsid w:val="008D0E0C"/>
    <w:rsid w:val="008D157C"/>
    <w:rsid w:val="008D1ECA"/>
    <w:rsid w:val="008D1F65"/>
    <w:rsid w:val="008D28A2"/>
    <w:rsid w:val="008D2A7A"/>
    <w:rsid w:val="008D3CC7"/>
    <w:rsid w:val="008D3DA6"/>
    <w:rsid w:val="008D3ECA"/>
    <w:rsid w:val="008D4354"/>
    <w:rsid w:val="008D51EB"/>
    <w:rsid w:val="008D59DE"/>
    <w:rsid w:val="008D5DB9"/>
    <w:rsid w:val="008D5E5D"/>
    <w:rsid w:val="008D618B"/>
    <w:rsid w:val="008D67B9"/>
    <w:rsid w:val="008D7537"/>
    <w:rsid w:val="008D75C6"/>
    <w:rsid w:val="008E0082"/>
    <w:rsid w:val="008E011E"/>
    <w:rsid w:val="008E04AC"/>
    <w:rsid w:val="008E10FB"/>
    <w:rsid w:val="008E11DB"/>
    <w:rsid w:val="008E13C6"/>
    <w:rsid w:val="008E1F10"/>
    <w:rsid w:val="008E2AAD"/>
    <w:rsid w:val="008E52C5"/>
    <w:rsid w:val="008E5D34"/>
    <w:rsid w:val="008E6160"/>
    <w:rsid w:val="008E69F4"/>
    <w:rsid w:val="008E740B"/>
    <w:rsid w:val="008E7449"/>
    <w:rsid w:val="008E78EF"/>
    <w:rsid w:val="008E7D28"/>
    <w:rsid w:val="008F0145"/>
    <w:rsid w:val="008F0240"/>
    <w:rsid w:val="008F0D2F"/>
    <w:rsid w:val="008F13A7"/>
    <w:rsid w:val="008F1956"/>
    <w:rsid w:val="008F26E4"/>
    <w:rsid w:val="008F2EE3"/>
    <w:rsid w:val="008F36BB"/>
    <w:rsid w:val="008F3EAA"/>
    <w:rsid w:val="008F49E4"/>
    <w:rsid w:val="008F550B"/>
    <w:rsid w:val="008F61E0"/>
    <w:rsid w:val="008F6381"/>
    <w:rsid w:val="008F64AA"/>
    <w:rsid w:val="008F654C"/>
    <w:rsid w:val="008F69A3"/>
    <w:rsid w:val="008F75D6"/>
    <w:rsid w:val="008F7A24"/>
    <w:rsid w:val="008F7E73"/>
    <w:rsid w:val="008F7E88"/>
    <w:rsid w:val="00900265"/>
    <w:rsid w:val="00900437"/>
    <w:rsid w:val="0090059F"/>
    <w:rsid w:val="0090096F"/>
    <w:rsid w:val="00900B84"/>
    <w:rsid w:val="00900DA1"/>
    <w:rsid w:val="0090184B"/>
    <w:rsid w:val="00902162"/>
    <w:rsid w:val="009025B2"/>
    <w:rsid w:val="00902605"/>
    <w:rsid w:val="009028A4"/>
    <w:rsid w:val="00902AB2"/>
    <w:rsid w:val="00902BCB"/>
    <w:rsid w:val="00903118"/>
    <w:rsid w:val="0090449F"/>
    <w:rsid w:val="009044B6"/>
    <w:rsid w:val="00904898"/>
    <w:rsid w:val="00904E47"/>
    <w:rsid w:val="0090582A"/>
    <w:rsid w:val="00905A50"/>
    <w:rsid w:val="00905C08"/>
    <w:rsid w:val="00905E43"/>
    <w:rsid w:val="00907177"/>
    <w:rsid w:val="0090762C"/>
    <w:rsid w:val="00907C42"/>
    <w:rsid w:val="009101B8"/>
    <w:rsid w:val="009103BA"/>
    <w:rsid w:val="00910801"/>
    <w:rsid w:val="00912115"/>
    <w:rsid w:val="009121CE"/>
    <w:rsid w:val="00912873"/>
    <w:rsid w:val="00913C7D"/>
    <w:rsid w:val="00914009"/>
    <w:rsid w:val="00914424"/>
    <w:rsid w:val="0091453C"/>
    <w:rsid w:val="00914680"/>
    <w:rsid w:val="00914FD7"/>
    <w:rsid w:val="009156A8"/>
    <w:rsid w:val="009159D7"/>
    <w:rsid w:val="00915A65"/>
    <w:rsid w:val="00915CA8"/>
    <w:rsid w:val="00915DAB"/>
    <w:rsid w:val="009163BB"/>
    <w:rsid w:val="00916463"/>
    <w:rsid w:val="009164A9"/>
    <w:rsid w:val="00916B25"/>
    <w:rsid w:val="00917A8C"/>
    <w:rsid w:val="00917C2F"/>
    <w:rsid w:val="00920045"/>
    <w:rsid w:val="009208CF"/>
    <w:rsid w:val="009211D5"/>
    <w:rsid w:val="00921246"/>
    <w:rsid w:val="00921991"/>
    <w:rsid w:val="009227F9"/>
    <w:rsid w:val="00922A16"/>
    <w:rsid w:val="00922D87"/>
    <w:rsid w:val="00922F5C"/>
    <w:rsid w:val="00923370"/>
    <w:rsid w:val="00923747"/>
    <w:rsid w:val="009237FC"/>
    <w:rsid w:val="00923A88"/>
    <w:rsid w:val="00923BAC"/>
    <w:rsid w:val="00923F63"/>
    <w:rsid w:val="0092402A"/>
    <w:rsid w:val="00924058"/>
    <w:rsid w:val="00924F13"/>
    <w:rsid w:val="0092502F"/>
    <w:rsid w:val="009254F1"/>
    <w:rsid w:val="009257AA"/>
    <w:rsid w:val="00925DC4"/>
    <w:rsid w:val="00926153"/>
    <w:rsid w:val="00926461"/>
    <w:rsid w:val="009264A4"/>
    <w:rsid w:val="00926DEF"/>
    <w:rsid w:val="00927FD5"/>
    <w:rsid w:val="0093013E"/>
    <w:rsid w:val="00930904"/>
    <w:rsid w:val="00930940"/>
    <w:rsid w:val="00930A6F"/>
    <w:rsid w:val="00930ABB"/>
    <w:rsid w:val="00931646"/>
    <w:rsid w:val="009318AF"/>
    <w:rsid w:val="00932914"/>
    <w:rsid w:val="00932EA9"/>
    <w:rsid w:val="00933932"/>
    <w:rsid w:val="0093452A"/>
    <w:rsid w:val="00934642"/>
    <w:rsid w:val="00935D77"/>
    <w:rsid w:val="00936400"/>
    <w:rsid w:val="0093682D"/>
    <w:rsid w:val="00936F0E"/>
    <w:rsid w:val="00936FF1"/>
    <w:rsid w:val="00937E76"/>
    <w:rsid w:val="00940D76"/>
    <w:rsid w:val="009414CF"/>
    <w:rsid w:val="00941600"/>
    <w:rsid w:val="009417F0"/>
    <w:rsid w:val="00941E71"/>
    <w:rsid w:val="00942009"/>
    <w:rsid w:val="00942530"/>
    <w:rsid w:val="0094255E"/>
    <w:rsid w:val="009428C9"/>
    <w:rsid w:val="0094291A"/>
    <w:rsid w:val="00943066"/>
    <w:rsid w:val="009430E7"/>
    <w:rsid w:val="0094323C"/>
    <w:rsid w:val="00943930"/>
    <w:rsid w:val="00943AF3"/>
    <w:rsid w:val="00944AFE"/>
    <w:rsid w:val="00945171"/>
    <w:rsid w:val="0094540C"/>
    <w:rsid w:val="00945583"/>
    <w:rsid w:val="009455CF"/>
    <w:rsid w:val="00946CBA"/>
    <w:rsid w:val="00946D53"/>
    <w:rsid w:val="009473E9"/>
    <w:rsid w:val="0094790C"/>
    <w:rsid w:val="00947960"/>
    <w:rsid w:val="00947A1D"/>
    <w:rsid w:val="00950610"/>
    <w:rsid w:val="00950AB0"/>
    <w:rsid w:val="00950BF0"/>
    <w:rsid w:val="00950D0D"/>
    <w:rsid w:val="00951E33"/>
    <w:rsid w:val="0095264D"/>
    <w:rsid w:val="009535BB"/>
    <w:rsid w:val="00954BC2"/>
    <w:rsid w:val="00954BE6"/>
    <w:rsid w:val="00954C43"/>
    <w:rsid w:val="00955236"/>
    <w:rsid w:val="009557B7"/>
    <w:rsid w:val="00955D38"/>
    <w:rsid w:val="0095659E"/>
    <w:rsid w:val="009570C9"/>
    <w:rsid w:val="00957439"/>
    <w:rsid w:val="0095779E"/>
    <w:rsid w:val="009579A9"/>
    <w:rsid w:val="00957CE0"/>
    <w:rsid w:val="00960112"/>
    <w:rsid w:val="0096030D"/>
    <w:rsid w:val="0096068F"/>
    <w:rsid w:val="00960728"/>
    <w:rsid w:val="009607FF"/>
    <w:rsid w:val="00960F2D"/>
    <w:rsid w:val="00961B10"/>
    <w:rsid w:val="00961B49"/>
    <w:rsid w:val="00962458"/>
    <w:rsid w:val="00962B41"/>
    <w:rsid w:val="00962C35"/>
    <w:rsid w:val="009639BE"/>
    <w:rsid w:val="00963D7D"/>
    <w:rsid w:val="00964B6F"/>
    <w:rsid w:val="00964C5C"/>
    <w:rsid w:val="00964DEF"/>
    <w:rsid w:val="00965321"/>
    <w:rsid w:val="0096580A"/>
    <w:rsid w:val="00965BA2"/>
    <w:rsid w:val="00965FB1"/>
    <w:rsid w:val="0096606C"/>
    <w:rsid w:val="009664AC"/>
    <w:rsid w:val="00967305"/>
    <w:rsid w:val="00967ABF"/>
    <w:rsid w:val="00967B80"/>
    <w:rsid w:val="00970583"/>
    <w:rsid w:val="00970A0A"/>
    <w:rsid w:val="00970A24"/>
    <w:rsid w:val="00971063"/>
    <w:rsid w:val="009715FB"/>
    <w:rsid w:val="009716FD"/>
    <w:rsid w:val="00971CB2"/>
    <w:rsid w:val="009727F6"/>
    <w:rsid w:val="0097317C"/>
    <w:rsid w:val="0097320C"/>
    <w:rsid w:val="009736A9"/>
    <w:rsid w:val="00973A68"/>
    <w:rsid w:val="00973E78"/>
    <w:rsid w:val="00975497"/>
    <w:rsid w:val="00975DE9"/>
    <w:rsid w:val="0097635C"/>
    <w:rsid w:val="00976DB5"/>
    <w:rsid w:val="00977461"/>
    <w:rsid w:val="009779AD"/>
    <w:rsid w:val="00977ECF"/>
    <w:rsid w:val="00980058"/>
    <w:rsid w:val="00980545"/>
    <w:rsid w:val="00980635"/>
    <w:rsid w:val="009806C7"/>
    <w:rsid w:val="00981563"/>
    <w:rsid w:val="00981EA0"/>
    <w:rsid w:val="00982453"/>
    <w:rsid w:val="009827AC"/>
    <w:rsid w:val="00982CA2"/>
    <w:rsid w:val="009830BD"/>
    <w:rsid w:val="00983FE2"/>
    <w:rsid w:val="0098531D"/>
    <w:rsid w:val="009855B7"/>
    <w:rsid w:val="00985E65"/>
    <w:rsid w:val="00986451"/>
    <w:rsid w:val="009867EC"/>
    <w:rsid w:val="00986849"/>
    <w:rsid w:val="00987039"/>
    <w:rsid w:val="0098747E"/>
    <w:rsid w:val="0098748B"/>
    <w:rsid w:val="00990EAF"/>
    <w:rsid w:val="00990EF5"/>
    <w:rsid w:val="00990F2C"/>
    <w:rsid w:val="0099127A"/>
    <w:rsid w:val="00991F59"/>
    <w:rsid w:val="00992219"/>
    <w:rsid w:val="009924F7"/>
    <w:rsid w:val="009929F1"/>
    <w:rsid w:val="00993BA7"/>
    <w:rsid w:val="00995E25"/>
    <w:rsid w:val="0099655B"/>
    <w:rsid w:val="009971AE"/>
    <w:rsid w:val="00997539"/>
    <w:rsid w:val="0099784C"/>
    <w:rsid w:val="009979A2"/>
    <w:rsid w:val="009979D8"/>
    <w:rsid w:val="009A023B"/>
    <w:rsid w:val="009A094D"/>
    <w:rsid w:val="009A0B30"/>
    <w:rsid w:val="009A0DE3"/>
    <w:rsid w:val="009A0EF5"/>
    <w:rsid w:val="009A180F"/>
    <w:rsid w:val="009A1B9A"/>
    <w:rsid w:val="009A2137"/>
    <w:rsid w:val="009A232E"/>
    <w:rsid w:val="009A2D0D"/>
    <w:rsid w:val="009A2D6B"/>
    <w:rsid w:val="009A2E60"/>
    <w:rsid w:val="009A32E6"/>
    <w:rsid w:val="009A3339"/>
    <w:rsid w:val="009A36B2"/>
    <w:rsid w:val="009A3D31"/>
    <w:rsid w:val="009A40FB"/>
    <w:rsid w:val="009A4775"/>
    <w:rsid w:val="009A4AA5"/>
    <w:rsid w:val="009A4C47"/>
    <w:rsid w:val="009A4C68"/>
    <w:rsid w:val="009A4E29"/>
    <w:rsid w:val="009A4FC1"/>
    <w:rsid w:val="009A4FC9"/>
    <w:rsid w:val="009A5215"/>
    <w:rsid w:val="009A58B3"/>
    <w:rsid w:val="009A5FC6"/>
    <w:rsid w:val="009A605F"/>
    <w:rsid w:val="009A6103"/>
    <w:rsid w:val="009A6A8E"/>
    <w:rsid w:val="009A7870"/>
    <w:rsid w:val="009A7C7A"/>
    <w:rsid w:val="009B079A"/>
    <w:rsid w:val="009B094E"/>
    <w:rsid w:val="009B13A3"/>
    <w:rsid w:val="009B1975"/>
    <w:rsid w:val="009B23A8"/>
    <w:rsid w:val="009B2A54"/>
    <w:rsid w:val="009B2D64"/>
    <w:rsid w:val="009B2E72"/>
    <w:rsid w:val="009B3D05"/>
    <w:rsid w:val="009B4756"/>
    <w:rsid w:val="009B49D2"/>
    <w:rsid w:val="009B4E7E"/>
    <w:rsid w:val="009B5740"/>
    <w:rsid w:val="009B6149"/>
    <w:rsid w:val="009B63D3"/>
    <w:rsid w:val="009B64C8"/>
    <w:rsid w:val="009B6619"/>
    <w:rsid w:val="009B6824"/>
    <w:rsid w:val="009B6CCB"/>
    <w:rsid w:val="009B6EF5"/>
    <w:rsid w:val="009B6F29"/>
    <w:rsid w:val="009B70A5"/>
    <w:rsid w:val="009B70FC"/>
    <w:rsid w:val="009C080D"/>
    <w:rsid w:val="009C0B6E"/>
    <w:rsid w:val="009C131F"/>
    <w:rsid w:val="009C15C9"/>
    <w:rsid w:val="009C1ADE"/>
    <w:rsid w:val="009C2BF5"/>
    <w:rsid w:val="009C2DD4"/>
    <w:rsid w:val="009C3078"/>
    <w:rsid w:val="009C327E"/>
    <w:rsid w:val="009C3556"/>
    <w:rsid w:val="009C371E"/>
    <w:rsid w:val="009C3C71"/>
    <w:rsid w:val="009C3D7F"/>
    <w:rsid w:val="009C3D8B"/>
    <w:rsid w:val="009C44E5"/>
    <w:rsid w:val="009C486C"/>
    <w:rsid w:val="009C4BB0"/>
    <w:rsid w:val="009C55C1"/>
    <w:rsid w:val="009C58DA"/>
    <w:rsid w:val="009C5A15"/>
    <w:rsid w:val="009C5BDF"/>
    <w:rsid w:val="009C5F40"/>
    <w:rsid w:val="009C64DF"/>
    <w:rsid w:val="009C6832"/>
    <w:rsid w:val="009C6D11"/>
    <w:rsid w:val="009C6E14"/>
    <w:rsid w:val="009C776D"/>
    <w:rsid w:val="009C7D1E"/>
    <w:rsid w:val="009C7DC2"/>
    <w:rsid w:val="009D0882"/>
    <w:rsid w:val="009D11C9"/>
    <w:rsid w:val="009D11E9"/>
    <w:rsid w:val="009D1233"/>
    <w:rsid w:val="009D1465"/>
    <w:rsid w:val="009D23B5"/>
    <w:rsid w:val="009D26E2"/>
    <w:rsid w:val="009D28C6"/>
    <w:rsid w:val="009D2951"/>
    <w:rsid w:val="009D2B41"/>
    <w:rsid w:val="009D311C"/>
    <w:rsid w:val="009D3124"/>
    <w:rsid w:val="009D31B2"/>
    <w:rsid w:val="009D31DC"/>
    <w:rsid w:val="009D31F1"/>
    <w:rsid w:val="009D38F7"/>
    <w:rsid w:val="009D5732"/>
    <w:rsid w:val="009D5991"/>
    <w:rsid w:val="009D5BDE"/>
    <w:rsid w:val="009D66C1"/>
    <w:rsid w:val="009D697D"/>
    <w:rsid w:val="009D7002"/>
    <w:rsid w:val="009D74FE"/>
    <w:rsid w:val="009D7F83"/>
    <w:rsid w:val="009E034A"/>
    <w:rsid w:val="009E09B8"/>
    <w:rsid w:val="009E0AD7"/>
    <w:rsid w:val="009E1D31"/>
    <w:rsid w:val="009E24AA"/>
    <w:rsid w:val="009E2756"/>
    <w:rsid w:val="009E29B6"/>
    <w:rsid w:val="009E2A2F"/>
    <w:rsid w:val="009E2EA4"/>
    <w:rsid w:val="009E3287"/>
    <w:rsid w:val="009E438D"/>
    <w:rsid w:val="009E4D2B"/>
    <w:rsid w:val="009E530B"/>
    <w:rsid w:val="009E5AC1"/>
    <w:rsid w:val="009E5F6E"/>
    <w:rsid w:val="009E5FD2"/>
    <w:rsid w:val="009E6E60"/>
    <w:rsid w:val="009E7CC0"/>
    <w:rsid w:val="009E7E31"/>
    <w:rsid w:val="009F05E1"/>
    <w:rsid w:val="009F09C5"/>
    <w:rsid w:val="009F0A01"/>
    <w:rsid w:val="009F1375"/>
    <w:rsid w:val="009F165E"/>
    <w:rsid w:val="009F17EE"/>
    <w:rsid w:val="009F1810"/>
    <w:rsid w:val="009F1879"/>
    <w:rsid w:val="009F1AB9"/>
    <w:rsid w:val="009F1B83"/>
    <w:rsid w:val="009F1C82"/>
    <w:rsid w:val="009F2479"/>
    <w:rsid w:val="009F2BB4"/>
    <w:rsid w:val="009F2DDA"/>
    <w:rsid w:val="009F347A"/>
    <w:rsid w:val="009F423B"/>
    <w:rsid w:val="009F42C1"/>
    <w:rsid w:val="009F5002"/>
    <w:rsid w:val="009F54B6"/>
    <w:rsid w:val="009F64C0"/>
    <w:rsid w:val="009F6B8A"/>
    <w:rsid w:val="009F6F32"/>
    <w:rsid w:val="009F7AA6"/>
    <w:rsid w:val="009F7E5E"/>
    <w:rsid w:val="00A00072"/>
    <w:rsid w:val="00A00147"/>
    <w:rsid w:val="00A00182"/>
    <w:rsid w:val="00A001FD"/>
    <w:rsid w:val="00A007FA"/>
    <w:rsid w:val="00A00801"/>
    <w:rsid w:val="00A00B09"/>
    <w:rsid w:val="00A00B86"/>
    <w:rsid w:val="00A00CCC"/>
    <w:rsid w:val="00A00ECB"/>
    <w:rsid w:val="00A00ED6"/>
    <w:rsid w:val="00A01F44"/>
    <w:rsid w:val="00A02AD9"/>
    <w:rsid w:val="00A02B27"/>
    <w:rsid w:val="00A03E29"/>
    <w:rsid w:val="00A04B00"/>
    <w:rsid w:val="00A04C6D"/>
    <w:rsid w:val="00A04E50"/>
    <w:rsid w:val="00A0528E"/>
    <w:rsid w:val="00A05F25"/>
    <w:rsid w:val="00A0732E"/>
    <w:rsid w:val="00A07466"/>
    <w:rsid w:val="00A0787D"/>
    <w:rsid w:val="00A078DD"/>
    <w:rsid w:val="00A079DB"/>
    <w:rsid w:val="00A10085"/>
    <w:rsid w:val="00A105E0"/>
    <w:rsid w:val="00A11582"/>
    <w:rsid w:val="00A1197A"/>
    <w:rsid w:val="00A12263"/>
    <w:rsid w:val="00A12684"/>
    <w:rsid w:val="00A12E6A"/>
    <w:rsid w:val="00A133AE"/>
    <w:rsid w:val="00A1347D"/>
    <w:rsid w:val="00A1366A"/>
    <w:rsid w:val="00A13D09"/>
    <w:rsid w:val="00A1477F"/>
    <w:rsid w:val="00A14EA1"/>
    <w:rsid w:val="00A153C9"/>
    <w:rsid w:val="00A15B62"/>
    <w:rsid w:val="00A16171"/>
    <w:rsid w:val="00A16267"/>
    <w:rsid w:val="00A16AE5"/>
    <w:rsid w:val="00A17538"/>
    <w:rsid w:val="00A17E98"/>
    <w:rsid w:val="00A20980"/>
    <w:rsid w:val="00A20A37"/>
    <w:rsid w:val="00A20AD2"/>
    <w:rsid w:val="00A20AF7"/>
    <w:rsid w:val="00A20EAA"/>
    <w:rsid w:val="00A215A9"/>
    <w:rsid w:val="00A221C0"/>
    <w:rsid w:val="00A23553"/>
    <w:rsid w:val="00A23878"/>
    <w:rsid w:val="00A23A23"/>
    <w:rsid w:val="00A23A25"/>
    <w:rsid w:val="00A23C27"/>
    <w:rsid w:val="00A24184"/>
    <w:rsid w:val="00A243E3"/>
    <w:rsid w:val="00A25206"/>
    <w:rsid w:val="00A256DE"/>
    <w:rsid w:val="00A25728"/>
    <w:rsid w:val="00A2602F"/>
    <w:rsid w:val="00A263B6"/>
    <w:rsid w:val="00A263ED"/>
    <w:rsid w:val="00A26690"/>
    <w:rsid w:val="00A26854"/>
    <w:rsid w:val="00A2697A"/>
    <w:rsid w:val="00A26994"/>
    <w:rsid w:val="00A27843"/>
    <w:rsid w:val="00A27C3E"/>
    <w:rsid w:val="00A300E2"/>
    <w:rsid w:val="00A3015F"/>
    <w:rsid w:val="00A3036C"/>
    <w:rsid w:val="00A30A47"/>
    <w:rsid w:val="00A30FBB"/>
    <w:rsid w:val="00A31413"/>
    <w:rsid w:val="00A3142F"/>
    <w:rsid w:val="00A3158C"/>
    <w:rsid w:val="00A315EB"/>
    <w:rsid w:val="00A31C32"/>
    <w:rsid w:val="00A32ECA"/>
    <w:rsid w:val="00A3365C"/>
    <w:rsid w:val="00A337F7"/>
    <w:rsid w:val="00A33F1D"/>
    <w:rsid w:val="00A34178"/>
    <w:rsid w:val="00A341D2"/>
    <w:rsid w:val="00A3487F"/>
    <w:rsid w:val="00A34B2F"/>
    <w:rsid w:val="00A34D4B"/>
    <w:rsid w:val="00A3586F"/>
    <w:rsid w:val="00A35B37"/>
    <w:rsid w:val="00A35D39"/>
    <w:rsid w:val="00A3644D"/>
    <w:rsid w:val="00A364D8"/>
    <w:rsid w:val="00A36639"/>
    <w:rsid w:val="00A36CFC"/>
    <w:rsid w:val="00A36DF7"/>
    <w:rsid w:val="00A36FC2"/>
    <w:rsid w:val="00A3705E"/>
    <w:rsid w:val="00A4037F"/>
    <w:rsid w:val="00A40A4A"/>
    <w:rsid w:val="00A40BCD"/>
    <w:rsid w:val="00A40E38"/>
    <w:rsid w:val="00A412F4"/>
    <w:rsid w:val="00A41551"/>
    <w:rsid w:val="00A41906"/>
    <w:rsid w:val="00A4205A"/>
    <w:rsid w:val="00A42705"/>
    <w:rsid w:val="00A42C68"/>
    <w:rsid w:val="00A42EA9"/>
    <w:rsid w:val="00A435A5"/>
    <w:rsid w:val="00A43A94"/>
    <w:rsid w:val="00A43B01"/>
    <w:rsid w:val="00A44C00"/>
    <w:rsid w:val="00A44C81"/>
    <w:rsid w:val="00A44D74"/>
    <w:rsid w:val="00A450D5"/>
    <w:rsid w:val="00A45A20"/>
    <w:rsid w:val="00A46444"/>
    <w:rsid w:val="00A467B4"/>
    <w:rsid w:val="00A46919"/>
    <w:rsid w:val="00A47010"/>
    <w:rsid w:val="00A476F6"/>
    <w:rsid w:val="00A478D9"/>
    <w:rsid w:val="00A47AE8"/>
    <w:rsid w:val="00A500E1"/>
    <w:rsid w:val="00A508B4"/>
    <w:rsid w:val="00A50917"/>
    <w:rsid w:val="00A5111C"/>
    <w:rsid w:val="00A51759"/>
    <w:rsid w:val="00A51926"/>
    <w:rsid w:val="00A51FC1"/>
    <w:rsid w:val="00A529BE"/>
    <w:rsid w:val="00A52D88"/>
    <w:rsid w:val="00A52F2B"/>
    <w:rsid w:val="00A53737"/>
    <w:rsid w:val="00A53A3F"/>
    <w:rsid w:val="00A53B44"/>
    <w:rsid w:val="00A54031"/>
    <w:rsid w:val="00A540FB"/>
    <w:rsid w:val="00A54357"/>
    <w:rsid w:val="00A54AE1"/>
    <w:rsid w:val="00A54F2B"/>
    <w:rsid w:val="00A54F92"/>
    <w:rsid w:val="00A5517D"/>
    <w:rsid w:val="00A554D4"/>
    <w:rsid w:val="00A55716"/>
    <w:rsid w:val="00A561A9"/>
    <w:rsid w:val="00A56296"/>
    <w:rsid w:val="00A5686A"/>
    <w:rsid w:val="00A56A1E"/>
    <w:rsid w:val="00A56FE4"/>
    <w:rsid w:val="00A577C0"/>
    <w:rsid w:val="00A57A0F"/>
    <w:rsid w:val="00A57C2A"/>
    <w:rsid w:val="00A57C40"/>
    <w:rsid w:val="00A57D06"/>
    <w:rsid w:val="00A606FB"/>
    <w:rsid w:val="00A60814"/>
    <w:rsid w:val="00A61285"/>
    <w:rsid w:val="00A6132E"/>
    <w:rsid w:val="00A617D5"/>
    <w:rsid w:val="00A61A95"/>
    <w:rsid w:val="00A61C06"/>
    <w:rsid w:val="00A61E02"/>
    <w:rsid w:val="00A61E5B"/>
    <w:rsid w:val="00A61F15"/>
    <w:rsid w:val="00A61F1B"/>
    <w:rsid w:val="00A624E1"/>
    <w:rsid w:val="00A6298B"/>
    <w:rsid w:val="00A62B00"/>
    <w:rsid w:val="00A62D4D"/>
    <w:rsid w:val="00A63003"/>
    <w:rsid w:val="00A6360B"/>
    <w:rsid w:val="00A63D01"/>
    <w:rsid w:val="00A63E3D"/>
    <w:rsid w:val="00A64520"/>
    <w:rsid w:val="00A64AE7"/>
    <w:rsid w:val="00A64F04"/>
    <w:rsid w:val="00A64F31"/>
    <w:rsid w:val="00A6546E"/>
    <w:rsid w:val="00A65FBC"/>
    <w:rsid w:val="00A661BD"/>
    <w:rsid w:val="00A665D7"/>
    <w:rsid w:val="00A6674F"/>
    <w:rsid w:val="00A66A32"/>
    <w:rsid w:val="00A66F3B"/>
    <w:rsid w:val="00A672AC"/>
    <w:rsid w:val="00A675C2"/>
    <w:rsid w:val="00A675C9"/>
    <w:rsid w:val="00A67AAD"/>
    <w:rsid w:val="00A67DA4"/>
    <w:rsid w:val="00A707A0"/>
    <w:rsid w:val="00A70AEE"/>
    <w:rsid w:val="00A71032"/>
    <w:rsid w:val="00A713C2"/>
    <w:rsid w:val="00A719E6"/>
    <w:rsid w:val="00A7238B"/>
    <w:rsid w:val="00A72469"/>
    <w:rsid w:val="00A7251A"/>
    <w:rsid w:val="00A7290E"/>
    <w:rsid w:val="00A72F23"/>
    <w:rsid w:val="00A73BA7"/>
    <w:rsid w:val="00A741F3"/>
    <w:rsid w:val="00A74E40"/>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0F68"/>
    <w:rsid w:val="00A8130B"/>
    <w:rsid w:val="00A81608"/>
    <w:rsid w:val="00A81ABC"/>
    <w:rsid w:val="00A81C4C"/>
    <w:rsid w:val="00A827A9"/>
    <w:rsid w:val="00A82F86"/>
    <w:rsid w:val="00A83822"/>
    <w:rsid w:val="00A843A5"/>
    <w:rsid w:val="00A84709"/>
    <w:rsid w:val="00A848A3"/>
    <w:rsid w:val="00A85548"/>
    <w:rsid w:val="00A85C32"/>
    <w:rsid w:val="00A85D01"/>
    <w:rsid w:val="00A86119"/>
    <w:rsid w:val="00A863CE"/>
    <w:rsid w:val="00A872F3"/>
    <w:rsid w:val="00A872F4"/>
    <w:rsid w:val="00A87525"/>
    <w:rsid w:val="00A9091F"/>
    <w:rsid w:val="00A91B3F"/>
    <w:rsid w:val="00A921B6"/>
    <w:rsid w:val="00A925E4"/>
    <w:rsid w:val="00A9302A"/>
    <w:rsid w:val="00A9320B"/>
    <w:rsid w:val="00A934EF"/>
    <w:rsid w:val="00A93781"/>
    <w:rsid w:val="00A93E09"/>
    <w:rsid w:val="00A94055"/>
    <w:rsid w:val="00A94911"/>
    <w:rsid w:val="00A94983"/>
    <w:rsid w:val="00A94998"/>
    <w:rsid w:val="00A9543E"/>
    <w:rsid w:val="00A95881"/>
    <w:rsid w:val="00A95A36"/>
    <w:rsid w:val="00A95D3A"/>
    <w:rsid w:val="00A95EDA"/>
    <w:rsid w:val="00A96571"/>
    <w:rsid w:val="00A9664D"/>
    <w:rsid w:val="00A969DD"/>
    <w:rsid w:val="00A96A24"/>
    <w:rsid w:val="00A96B4C"/>
    <w:rsid w:val="00A96C28"/>
    <w:rsid w:val="00A96E93"/>
    <w:rsid w:val="00A96F87"/>
    <w:rsid w:val="00A9704A"/>
    <w:rsid w:val="00A972D8"/>
    <w:rsid w:val="00AA001A"/>
    <w:rsid w:val="00AA002B"/>
    <w:rsid w:val="00AA03A7"/>
    <w:rsid w:val="00AA08F5"/>
    <w:rsid w:val="00AA12F9"/>
    <w:rsid w:val="00AA1DFC"/>
    <w:rsid w:val="00AA22F4"/>
    <w:rsid w:val="00AA2BDA"/>
    <w:rsid w:val="00AA30D8"/>
    <w:rsid w:val="00AA3649"/>
    <w:rsid w:val="00AA36CF"/>
    <w:rsid w:val="00AA3A2B"/>
    <w:rsid w:val="00AA3CAF"/>
    <w:rsid w:val="00AA3CE5"/>
    <w:rsid w:val="00AA3D16"/>
    <w:rsid w:val="00AA4052"/>
    <w:rsid w:val="00AA4074"/>
    <w:rsid w:val="00AA4514"/>
    <w:rsid w:val="00AA513E"/>
    <w:rsid w:val="00AA520C"/>
    <w:rsid w:val="00AA5267"/>
    <w:rsid w:val="00AA52A2"/>
    <w:rsid w:val="00AA55BB"/>
    <w:rsid w:val="00AA674D"/>
    <w:rsid w:val="00AA68D6"/>
    <w:rsid w:val="00AA68ED"/>
    <w:rsid w:val="00AA6B83"/>
    <w:rsid w:val="00AB0617"/>
    <w:rsid w:val="00AB07FD"/>
    <w:rsid w:val="00AB08AE"/>
    <w:rsid w:val="00AB09C9"/>
    <w:rsid w:val="00AB16D1"/>
    <w:rsid w:val="00AB1876"/>
    <w:rsid w:val="00AB1A10"/>
    <w:rsid w:val="00AB2467"/>
    <w:rsid w:val="00AB287C"/>
    <w:rsid w:val="00AB2A5A"/>
    <w:rsid w:val="00AB2F94"/>
    <w:rsid w:val="00AB31C5"/>
    <w:rsid w:val="00AB3E2A"/>
    <w:rsid w:val="00AB4277"/>
    <w:rsid w:val="00AB43E3"/>
    <w:rsid w:val="00AB47FA"/>
    <w:rsid w:val="00AB4AB2"/>
    <w:rsid w:val="00AB4AFB"/>
    <w:rsid w:val="00AB5207"/>
    <w:rsid w:val="00AB53A6"/>
    <w:rsid w:val="00AB562F"/>
    <w:rsid w:val="00AB5A85"/>
    <w:rsid w:val="00AB60ED"/>
    <w:rsid w:val="00AB73DE"/>
    <w:rsid w:val="00AB78DD"/>
    <w:rsid w:val="00AB7F9C"/>
    <w:rsid w:val="00AC0667"/>
    <w:rsid w:val="00AC0752"/>
    <w:rsid w:val="00AC0E3B"/>
    <w:rsid w:val="00AC118F"/>
    <w:rsid w:val="00AC140D"/>
    <w:rsid w:val="00AC1669"/>
    <w:rsid w:val="00AC180B"/>
    <w:rsid w:val="00AC19D5"/>
    <w:rsid w:val="00AC2C26"/>
    <w:rsid w:val="00AC2C71"/>
    <w:rsid w:val="00AC2DFE"/>
    <w:rsid w:val="00AC2F13"/>
    <w:rsid w:val="00AC3368"/>
    <w:rsid w:val="00AC34F0"/>
    <w:rsid w:val="00AC39DD"/>
    <w:rsid w:val="00AC4A50"/>
    <w:rsid w:val="00AC4E53"/>
    <w:rsid w:val="00AC5D36"/>
    <w:rsid w:val="00AC5F14"/>
    <w:rsid w:val="00AC6394"/>
    <w:rsid w:val="00AC6A77"/>
    <w:rsid w:val="00AC727A"/>
    <w:rsid w:val="00AC73B1"/>
    <w:rsid w:val="00AC7E04"/>
    <w:rsid w:val="00AC7FE0"/>
    <w:rsid w:val="00AD0912"/>
    <w:rsid w:val="00AD09B2"/>
    <w:rsid w:val="00AD0BA1"/>
    <w:rsid w:val="00AD16E2"/>
    <w:rsid w:val="00AD1A3E"/>
    <w:rsid w:val="00AD1B69"/>
    <w:rsid w:val="00AD1CE3"/>
    <w:rsid w:val="00AD1F2A"/>
    <w:rsid w:val="00AD217F"/>
    <w:rsid w:val="00AD23F0"/>
    <w:rsid w:val="00AD296F"/>
    <w:rsid w:val="00AD2A02"/>
    <w:rsid w:val="00AD3154"/>
    <w:rsid w:val="00AD32A7"/>
    <w:rsid w:val="00AD4405"/>
    <w:rsid w:val="00AD492C"/>
    <w:rsid w:val="00AD4C30"/>
    <w:rsid w:val="00AD4D74"/>
    <w:rsid w:val="00AD5520"/>
    <w:rsid w:val="00AD5C54"/>
    <w:rsid w:val="00AD6078"/>
    <w:rsid w:val="00AD61C8"/>
    <w:rsid w:val="00AD6D3E"/>
    <w:rsid w:val="00AD6DB2"/>
    <w:rsid w:val="00AD7909"/>
    <w:rsid w:val="00AD7BC1"/>
    <w:rsid w:val="00AD7EBC"/>
    <w:rsid w:val="00AE0947"/>
    <w:rsid w:val="00AE0D61"/>
    <w:rsid w:val="00AE11A5"/>
    <w:rsid w:val="00AE1B4F"/>
    <w:rsid w:val="00AE1FC9"/>
    <w:rsid w:val="00AE2863"/>
    <w:rsid w:val="00AE2B00"/>
    <w:rsid w:val="00AE3E2F"/>
    <w:rsid w:val="00AE44FF"/>
    <w:rsid w:val="00AE4559"/>
    <w:rsid w:val="00AE4F51"/>
    <w:rsid w:val="00AE5122"/>
    <w:rsid w:val="00AE5475"/>
    <w:rsid w:val="00AE5541"/>
    <w:rsid w:val="00AE5DD4"/>
    <w:rsid w:val="00AE62E0"/>
    <w:rsid w:val="00AE6455"/>
    <w:rsid w:val="00AE6999"/>
    <w:rsid w:val="00AE6A82"/>
    <w:rsid w:val="00AE7316"/>
    <w:rsid w:val="00AE76A0"/>
    <w:rsid w:val="00AE788C"/>
    <w:rsid w:val="00AE7A44"/>
    <w:rsid w:val="00AF0649"/>
    <w:rsid w:val="00AF0E93"/>
    <w:rsid w:val="00AF1136"/>
    <w:rsid w:val="00AF1706"/>
    <w:rsid w:val="00AF2783"/>
    <w:rsid w:val="00AF2890"/>
    <w:rsid w:val="00AF31D9"/>
    <w:rsid w:val="00AF37A7"/>
    <w:rsid w:val="00AF3F40"/>
    <w:rsid w:val="00AF46E8"/>
    <w:rsid w:val="00AF4757"/>
    <w:rsid w:val="00AF4888"/>
    <w:rsid w:val="00AF579E"/>
    <w:rsid w:val="00AF5898"/>
    <w:rsid w:val="00AF5A46"/>
    <w:rsid w:val="00AF63A1"/>
    <w:rsid w:val="00AF6525"/>
    <w:rsid w:val="00AF6D0A"/>
    <w:rsid w:val="00AF705B"/>
    <w:rsid w:val="00AF7A99"/>
    <w:rsid w:val="00AF7E62"/>
    <w:rsid w:val="00B00667"/>
    <w:rsid w:val="00B0126B"/>
    <w:rsid w:val="00B01AA6"/>
    <w:rsid w:val="00B01EF0"/>
    <w:rsid w:val="00B02215"/>
    <w:rsid w:val="00B0230B"/>
    <w:rsid w:val="00B0234B"/>
    <w:rsid w:val="00B02DE4"/>
    <w:rsid w:val="00B02F25"/>
    <w:rsid w:val="00B02F3E"/>
    <w:rsid w:val="00B02FC4"/>
    <w:rsid w:val="00B03CFF"/>
    <w:rsid w:val="00B03D1B"/>
    <w:rsid w:val="00B04560"/>
    <w:rsid w:val="00B05947"/>
    <w:rsid w:val="00B05B64"/>
    <w:rsid w:val="00B05D84"/>
    <w:rsid w:val="00B0689A"/>
    <w:rsid w:val="00B069B3"/>
    <w:rsid w:val="00B06E14"/>
    <w:rsid w:val="00B072A2"/>
    <w:rsid w:val="00B07D53"/>
    <w:rsid w:val="00B07E71"/>
    <w:rsid w:val="00B10125"/>
    <w:rsid w:val="00B103D2"/>
    <w:rsid w:val="00B1045C"/>
    <w:rsid w:val="00B10F90"/>
    <w:rsid w:val="00B116B5"/>
    <w:rsid w:val="00B11BA1"/>
    <w:rsid w:val="00B12FE6"/>
    <w:rsid w:val="00B135B8"/>
    <w:rsid w:val="00B13A8A"/>
    <w:rsid w:val="00B13BF6"/>
    <w:rsid w:val="00B142B7"/>
    <w:rsid w:val="00B14461"/>
    <w:rsid w:val="00B144BC"/>
    <w:rsid w:val="00B1514C"/>
    <w:rsid w:val="00B153F7"/>
    <w:rsid w:val="00B15D6B"/>
    <w:rsid w:val="00B16102"/>
    <w:rsid w:val="00B16772"/>
    <w:rsid w:val="00B16903"/>
    <w:rsid w:val="00B17779"/>
    <w:rsid w:val="00B17C55"/>
    <w:rsid w:val="00B203D8"/>
    <w:rsid w:val="00B20533"/>
    <w:rsid w:val="00B20C79"/>
    <w:rsid w:val="00B21284"/>
    <w:rsid w:val="00B2143A"/>
    <w:rsid w:val="00B21E5F"/>
    <w:rsid w:val="00B2207C"/>
    <w:rsid w:val="00B228D2"/>
    <w:rsid w:val="00B22E49"/>
    <w:rsid w:val="00B230A4"/>
    <w:rsid w:val="00B2372B"/>
    <w:rsid w:val="00B24513"/>
    <w:rsid w:val="00B2551F"/>
    <w:rsid w:val="00B256DD"/>
    <w:rsid w:val="00B25C96"/>
    <w:rsid w:val="00B2605A"/>
    <w:rsid w:val="00B26530"/>
    <w:rsid w:val="00B27159"/>
    <w:rsid w:val="00B27A39"/>
    <w:rsid w:val="00B27FA0"/>
    <w:rsid w:val="00B30614"/>
    <w:rsid w:val="00B30ADF"/>
    <w:rsid w:val="00B314CD"/>
    <w:rsid w:val="00B31520"/>
    <w:rsid w:val="00B32443"/>
    <w:rsid w:val="00B3259A"/>
    <w:rsid w:val="00B33473"/>
    <w:rsid w:val="00B33A10"/>
    <w:rsid w:val="00B33E87"/>
    <w:rsid w:val="00B34091"/>
    <w:rsid w:val="00B34381"/>
    <w:rsid w:val="00B34A4F"/>
    <w:rsid w:val="00B34C62"/>
    <w:rsid w:val="00B34D97"/>
    <w:rsid w:val="00B351E2"/>
    <w:rsid w:val="00B3538B"/>
    <w:rsid w:val="00B35391"/>
    <w:rsid w:val="00B35599"/>
    <w:rsid w:val="00B3578A"/>
    <w:rsid w:val="00B35D58"/>
    <w:rsid w:val="00B35E6F"/>
    <w:rsid w:val="00B362BB"/>
    <w:rsid w:val="00B36307"/>
    <w:rsid w:val="00B374A7"/>
    <w:rsid w:val="00B3770C"/>
    <w:rsid w:val="00B37C53"/>
    <w:rsid w:val="00B37D17"/>
    <w:rsid w:val="00B40150"/>
    <w:rsid w:val="00B40A24"/>
    <w:rsid w:val="00B40B16"/>
    <w:rsid w:val="00B41D17"/>
    <w:rsid w:val="00B42E02"/>
    <w:rsid w:val="00B4304B"/>
    <w:rsid w:val="00B4352A"/>
    <w:rsid w:val="00B43623"/>
    <w:rsid w:val="00B43692"/>
    <w:rsid w:val="00B44EB6"/>
    <w:rsid w:val="00B45E33"/>
    <w:rsid w:val="00B45ECC"/>
    <w:rsid w:val="00B45F06"/>
    <w:rsid w:val="00B45FF0"/>
    <w:rsid w:val="00B472C7"/>
    <w:rsid w:val="00B473A6"/>
    <w:rsid w:val="00B47D25"/>
    <w:rsid w:val="00B505F4"/>
    <w:rsid w:val="00B50AD8"/>
    <w:rsid w:val="00B51440"/>
    <w:rsid w:val="00B51D4F"/>
    <w:rsid w:val="00B52280"/>
    <w:rsid w:val="00B53497"/>
    <w:rsid w:val="00B5357E"/>
    <w:rsid w:val="00B5372B"/>
    <w:rsid w:val="00B539F5"/>
    <w:rsid w:val="00B53F6A"/>
    <w:rsid w:val="00B5426A"/>
    <w:rsid w:val="00B5454B"/>
    <w:rsid w:val="00B547FB"/>
    <w:rsid w:val="00B54982"/>
    <w:rsid w:val="00B55DB7"/>
    <w:rsid w:val="00B5633E"/>
    <w:rsid w:val="00B56A64"/>
    <w:rsid w:val="00B56CA1"/>
    <w:rsid w:val="00B5706D"/>
    <w:rsid w:val="00B5722B"/>
    <w:rsid w:val="00B57331"/>
    <w:rsid w:val="00B57422"/>
    <w:rsid w:val="00B60041"/>
    <w:rsid w:val="00B60542"/>
    <w:rsid w:val="00B60C95"/>
    <w:rsid w:val="00B60F13"/>
    <w:rsid w:val="00B612EC"/>
    <w:rsid w:val="00B6185D"/>
    <w:rsid w:val="00B61C03"/>
    <w:rsid w:val="00B627B7"/>
    <w:rsid w:val="00B63A34"/>
    <w:rsid w:val="00B63D5D"/>
    <w:rsid w:val="00B63EA6"/>
    <w:rsid w:val="00B642BA"/>
    <w:rsid w:val="00B64333"/>
    <w:rsid w:val="00B6481C"/>
    <w:rsid w:val="00B660A1"/>
    <w:rsid w:val="00B663AF"/>
    <w:rsid w:val="00B6656A"/>
    <w:rsid w:val="00B6686A"/>
    <w:rsid w:val="00B66B4A"/>
    <w:rsid w:val="00B67453"/>
    <w:rsid w:val="00B674E0"/>
    <w:rsid w:val="00B6794A"/>
    <w:rsid w:val="00B67AC8"/>
    <w:rsid w:val="00B67E97"/>
    <w:rsid w:val="00B70171"/>
    <w:rsid w:val="00B70BEA"/>
    <w:rsid w:val="00B70FC6"/>
    <w:rsid w:val="00B714D5"/>
    <w:rsid w:val="00B715C9"/>
    <w:rsid w:val="00B71DB0"/>
    <w:rsid w:val="00B71E41"/>
    <w:rsid w:val="00B72054"/>
    <w:rsid w:val="00B72DBF"/>
    <w:rsid w:val="00B740CF"/>
    <w:rsid w:val="00B74B29"/>
    <w:rsid w:val="00B754E3"/>
    <w:rsid w:val="00B75FC0"/>
    <w:rsid w:val="00B76B11"/>
    <w:rsid w:val="00B76B9D"/>
    <w:rsid w:val="00B76CCA"/>
    <w:rsid w:val="00B76D0B"/>
    <w:rsid w:val="00B76ED4"/>
    <w:rsid w:val="00B76FA9"/>
    <w:rsid w:val="00B77200"/>
    <w:rsid w:val="00B773F1"/>
    <w:rsid w:val="00B777AA"/>
    <w:rsid w:val="00B80230"/>
    <w:rsid w:val="00B803AD"/>
    <w:rsid w:val="00B80E13"/>
    <w:rsid w:val="00B80E57"/>
    <w:rsid w:val="00B8120F"/>
    <w:rsid w:val="00B81B86"/>
    <w:rsid w:val="00B81F9B"/>
    <w:rsid w:val="00B82504"/>
    <w:rsid w:val="00B8262F"/>
    <w:rsid w:val="00B834C4"/>
    <w:rsid w:val="00B8396F"/>
    <w:rsid w:val="00B83AD7"/>
    <w:rsid w:val="00B83C3B"/>
    <w:rsid w:val="00B84630"/>
    <w:rsid w:val="00B848C8"/>
    <w:rsid w:val="00B8495D"/>
    <w:rsid w:val="00B84D42"/>
    <w:rsid w:val="00B84DFF"/>
    <w:rsid w:val="00B84E3C"/>
    <w:rsid w:val="00B84FF5"/>
    <w:rsid w:val="00B851F9"/>
    <w:rsid w:val="00B8524C"/>
    <w:rsid w:val="00B857D2"/>
    <w:rsid w:val="00B85A76"/>
    <w:rsid w:val="00B86A81"/>
    <w:rsid w:val="00B86E5A"/>
    <w:rsid w:val="00B87AC3"/>
    <w:rsid w:val="00B87D83"/>
    <w:rsid w:val="00B87E04"/>
    <w:rsid w:val="00B90878"/>
    <w:rsid w:val="00B90A99"/>
    <w:rsid w:val="00B90BAA"/>
    <w:rsid w:val="00B91306"/>
    <w:rsid w:val="00B91571"/>
    <w:rsid w:val="00B91CFF"/>
    <w:rsid w:val="00B92E7C"/>
    <w:rsid w:val="00B93089"/>
    <w:rsid w:val="00B9367B"/>
    <w:rsid w:val="00B94329"/>
    <w:rsid w:val="00B9491A"/>
    <w:rsid w:val="00B94951"/>
    <w:rsid w:val="00B95001"/>
    <w:rsid w:val="00B9528B"/>
    <w:rsid w:val="00B9535F"/>
    <w:rsid w:val="00B95624"/>
    <w:rsid w:val="00B959AF"/>
    <w:rsid w:val="00B9688F"/>
    <w:rsid w:val="00B97222"/>
    <w:rsid w:val="00B97644"/>
    <w:rsid w:val="00B97C28"/>
    <w:rsid w:val="00B97FFA"/>
    <w:rsid w:val="00BA0A93"/>
    <w:rsid w:val="00BA10D0"/>
    <w:rsid w:val="00BA162C"/>
    <w:rsid w:val="00BA1724"/>
    <w:rsid w:val="00BA2640"/>
    <w:rsid w:val="00BA29D0"/>
    <w:rsid w:val="00BA29F9"/>
    <w:rsid w:val="00BA35DA"/>
    <w:rsid w:val="00BA37D9"/>
    <w:rsid w:val="00BA47AF"/>
    <w:rsid w:val="00BA4A61"/>
    <w:rsid w:val="00BA4DF6"/>
    <w:rsid w:val="00BA4E97"/>
    <w:rsid w:val="00BA4F3F"/>
    <w:rsid w:val="00BA58FC"/>
    <w:rsid w:val="00BA5A58"/>
    <w:rsid w:val="00BA5A8B"/>
    <w:rsid w:val="00BA5CCE"/>
    <w:rsid w:val="00BA5D06"/>
    <w:rsid w:val="00BA5E2E"/>
    <w:rsid w:val="00BA5EAB"/>
    <w:rsid w:val="00BA65D4"/>
    <w:rsid w:val="00BA66C8"/>
    <w:rsid w:val="00BA68BE"/>
    <w:rsid w:val="00BA6B5E"/>
    <w:rsid w:val="00BA6C3F"/>
    <w:rsid w:val="00BA76AE"/>
    <w:rsid w:val="00BB0504"/>
    <w:rsid w:val="00BB1351"/>
    <w:rsid w:val="00BB1C52"/>
    <w:rsid w:val="00BB1DCA"/>
    <w:rsid w:val="00BB202C"/>
    <w:rsid w:val="00BB293D"/>
    <w:rsid w:val="00BB3889"/>
    <w:rsid w:val="00BB3A1C"/>
    <w:rsid w:val="00BB3A3D"/>
    <w:rsid w:val="00BB3B4D"/>
    <w:rsid w:val="00BB43CE"/>
    <w:rsid w:val="00BB464D"/>
    <w:rsid w:val="00BB49D0"/>
    <w:rsid w:val="00BB4EF2"/>
    <w:rsid w:val="00BB4FA9"/>
    <w:rsid w:val="00BB7852"/>
    <w:rsid w:val="00BB7D24"/>
    <w:rsid w:val="00BB7EF1"/>
    <w:rsid w:val="00BC02D0"/>
    <w:rsid w:val="00BC12D9"/>
    <w:rsid w:val="00BC17F2"/>
    <w:rsid w:val="00BC2291"/>
    <w:rsid w:val="00BC2B83"/>
    <w:rsid w:val="00BC349E"/>
    <w:rsid w:val="00BC3525"/>
    <w:rsid w:val="00BC387E"/>
    <w:rsid w:val="00BC3BA9"/>
    <w:rsid w:val="00BC3F38"/>
    <w:rsid w:val="00BC3F91"/>
    <w:rsid w:val="00BC433E"/>
    <w:rsid w:val="00BC508C"/>
    <w:rsid w:val="00BC5385"/>
    <w:rsid w:val="00BC53F1"/>
    <w:rsid w:val="00BC5CF3"/>
    <w:rsid w:val="00BC6712"/>
    <w:rsid w:val="00BC7578"/>
    <w:rsid w:val="00BC7813"/>
    <w:rsid w:val="00BC7A7A"/>
    <w:rsid w:val="00BD01CC"/>
    <w:rsid w:val="00BD0979"/>
    <w:rsid w:val="00BD0B15"/>
    <w:rsid w:val="00BD0C14"/>
    <w:rsid w:val="00BD1036"/>
    <w:rsid w:val="00BD2B87"/>
    <w:rsid w:val="00BD30FA"/>
    <w:rsid w:val="00BD3228"/>
    <w:rsid w:val="00BD4BA4"/>
    <w:rsid w:val="00BD4BF6"/>
    <w:rsid w:val="00BD5223"/>
    <w:rsid w:val="00BD594B"/>
    <w:rsid w:val="00BD69A6"/>
    <w:rsid w:val="00BD6B18"/>
    <w:rsid w:val="00BD6B9B"/>
    <w:rsid w:val="00BD6D47"/>
    <w:rsid w:val="00BD71CE"/>
    <w:rsid w:val="00BD7483"/>
    <w:rsid w:val="00BD7961"/>
    <w:rsid w:val="00BD7D3A"/>
    <w:rsid w:val="00BE02D8"/>
    <w:rsid w:val="00BE051A"/>
    <w:rsid w:val="00BE0859"/>
    <w:rsid w:val="00BE0ED7"/>
    <w:rsid w:val="00BE0F3C"/>
    <w:rsid w:val="00BE128F"/>
    <w:rsid w:val="00BE153D"/>
    <w:rsid w:val="00BE2186"/>
    <w:rsid w:val="00BE2526"/>
    <w:rsid w:val="00BE2628"/>
    <w:rsid w:val="00BE2F97"/>
    <w:rsid w:val="00BE35C2"/>
    <w:rsid w:val="00BE430C"/>
    <w:rsid w:val="00BE46A7"/>
    <w:rsid w:val="00BE475E"/>
    <w:rsid w:val="00BE56F1"/>
    <w:rsid w:val="00BE63C7"/>
    <w:rsid w:val="00BE6C15"/>
    <w:rsid w:val="00BE6CD6"/>
    <w:rsid w:val="00BE7130"/>
    <w:rsid w:val="00BE72C7"/>
    <w:rsid w:val="00BE7468"/>
    <w:rsid w:val="00BE7EFD"/>
    <w:rsid w:val="00BF0221"/>
    <w:rsid w:val="00BF0B0A"/>
    <w:rsid w:val="00BF0FF1"/>
    <w:rsid w:val="00BF1A9B"/>
    <w:rsid w:val="00BF1DED"/>
    <w:rsid w:val="00BF1E61"/>
    <w:rsid w:val="00BF2D3A"/>
    <w:rsid w:val="00BF2E6B"/>
    <w:rsid w:val="00BF2FDF"/>
    <w:rsid w:val="00BF30AD"/>
    <w:rsid w:val="00BF32A6"/>
    <w:rsid w:val="00BF3ABD"/>
    <w:rsid w:val="00BF3F46"/>
    <w:rsid w:val="00BF41D8"/>
    <w:rsid w:val="00BF4994"/>
    <w:rsid w:val="00BF57A4"/>
    <w:rsid w:val="00BF5FCF"/>
    <w:rsid w:val="00BF6C32"/>
    <w:rsid w:val="00BF6FBE"/>
    <w:rsid w:val="00BF79EA"/>
    <w:rsid w:val="00BF7F1A"/>
    <w:rsid w:val="00C00507"/>
    <w:rsid w:val="00C01063"/>
    <w:rsid w:val="00C012A2"/>
    <w:rsid w:val="00C0156C"/>
    <w:rsid w:val="00C02A2E"/>
    <w:rsid w:val="00C030DA"/>
    <w:rsid w:val="00C0370E"/>
    <w:rsid w:val="00C03A96"/>
    <w:rsid w:val="00C03AF1"/>
    <w:rsid w:val="00C03D24"/>
    <w:rsid w:val="00C043A5"/>
    <w:rsid w:val="00C047F1"/>
    <w:rsid w:val="00C04B99"/>
    <w:rsid w:val="00C0528A"/>
    <w:rsid w:val="00C05B1E"/>
    <w:rsid w:val="00C05DEC"/>
    <w:rsid w:val="00C0655E"/>
    <w:rsid w:val="00C07107"/>
    <w:rsid w:val="00C073D0"/>
    <w:rsid w:val="00C07C46"/>
    <w:rsid w:val="00C1043F"/>
    <w:rsid w:val="00C10ACC"/>
    <w:rsid w:val="00C1115C"/>
    <w:rsid w:val="00C114A6"/>
    <w:rsid w:val="00C12260"/>
    <w:rsid w:val="00C122AC"/>
    <w:rsid w:val="00C122E8"/>
    <w:rsid w:val="00C12C56"/>
    <w:rsid w:val="00C12D97"/>
    <w:rsid w:val="00C133E7"/>
    <w:rsid w:val="00C13A9D"/>
    <w:rsid w:val="00C13FC1"/>
    <w:rsid w:val="00C1541C"/>
    <w:rsid w:val="00C15FD6"/>
    <w:rsid w:val="00C160DE"/>
    <w:rsid w:val="00C1636A"/>
    <w:rsid w:val="00C16C25"/>
    <w:rsid w:val="00C16F4C"/>
    <w:rsid w:val="00C17444"/>
    <w:rsid w:val="00C17622"/>
    <w:rsid w:val="00C178FB"/>
    <w:rsid w:val="00C179FC"/>
    <w:rsid w:val="00C2048E"/>
    <w:rsid w:val="00C20F06"/>
    <w:rsid w:val="00C21008"/>
    <w:rsid w:val="00C2137D"/>
    <w:rsid w:val="00C21E1A"/>
    <w:rsid w:val="00C223D3"/>
    <w:rsid w:val="00C22E1B"/>
    <w:rsid w:val="00C22E6D"/>
    <w:rsid w:val="00C23631"/>
    <w:rsid w:val="00C23905"/>
    <w:rsid w:val="00C24001"/>
    <w:rsid w:val="00C242CC"/>
    <w:rsid w:val="00C2433F"/>
    <w:rsid w:val="00C248E2"/>
    <w:rsid w:val="00C24C9A"/>
    <w:rsid w:val="00C24D0B"/>
    <w:rsid w:val="00C24F7F"/>
    <w:rsid w:val="00C25560"/>
    <w:rsid w:val="00C25615"/>
    <w:rsid w:val="00C2708B"/>
    <w:rsid w:val="00C27162"/>
    <w:rsid w:val="00C27190"/>
    <w:rsid w:val="00C27394"/>
    <w:rsid w:val="00C274F6"/>
    <w:rsid w:val="00C27561"/>
    <w:rsid w:val="00C30E70"/>
    <w:rsid w:val="00C313FD"/>
    <w:rsid w:val="00C3153C"/>
    <w:rsid w:val="00C320AE"/>
    <w:rsid w:val="00C32130"/>
    <w:rsid w:val="00C323EF"/>
    <w:rsid w:val="00C32529"/>
    <w:rsid w:val="00C3321A"/>
    <w:rsid w:val="00C33455"/>
    <w:rsid w:val="00C336DD"/>
    <w:rsid w:val="00C343E2"/>
    <w:rsid w:val="00C34FC0"/>
    <w:rsid w:val="00C34FFD"/>
    <w:rsid w:val="00C35115"/>
    <w:rsid w:val="00C35F04"/>
    <w:rsid w:val="00C372D0"/>
    <w:rsid w:val="00C37883"/>
    <w:rsid w:val="00C37ED6"/>
    <w:rsid w:val="00C40756"/>
    <w:rsid w:val="00C4081E"/>
    <w:rsid w:val="00C40FD9"/>
    <w:rsid w:val="00C41479"/>
    <w:rsid w:val="00C41722"/>
    <w:rsid w:val="00C41F5D"/>
    <w:rsid w:val="00C4207A"/>
    <w:rsid w:val="00C42345"/>
    <w:rsid w:val="00C4291C"/>
    <w:rsid w:val="00C450F0"/>
    <w:rsid w:val="00C4531D"/>
    <w:rsid w:val="00C454C4"/>
    <w:rsid w:val="00C4552F"/>
    <w:rsid w:val="00C45785"/>
    <w:rsid w:val="00C46074"/>
    <w:rsid w:val="00C47039"/>
    <w:rsid w:val="00C47096"/>
    <w:rsid w:val="00C47552"/>
    <w:rsid w:val="00C476F8"/>
    <w:rsid w:val="00C47865"/>
    <w:rsid w:val="00C5002A"/>
    <w:rsid w:val="00C502C7"/>
    <w:rsid w:val="00C50346"/>
    <w:rsid w:val="00C510C5"/>
    <w:rsid w:val="00C512D7"/>
    <w:rsid w:val="00C5173A"/>
    <w:rsid w:val="00C51B5C"/>
    <w:rsid w:val="00C51FF3"/>
    <w:rsid w:val="00C524B2"/>
    <w:rsid w:val="00C5261E"/>
    <w:rsid w:val="00C533FE"/>
    <w:rsid w:val="00C53F43"/>
    <w:rsid w:val="00C54440"/>
    <w:rsid w:val="00C546FC"/>
    <w:rsid w:val="00C55E62"/>
    <w:rsid w:val="00C5690D"/>
    <w:rsid w:val="00C57A65"/>
    <w:rsid w:val="00C6008C"/>
    <w:rsid w:val="00C602FE"/>
    <w:rsid w:val="00C604A2"/>
    <w:rsid w:val="00C60BE0"/>
    <w:rsid w:val="00C60CAB"/>
    <w:rsid w:val="00C60D9B"/>
    <w:rsid w:val="00C615B9"/>
    <w:rsid w:val="00C61DEA"/>
    <w:rsid w:val="00C62488"/>
    <w:rsid w:val="00C62918"/>
    <w:rsid w:val="00C63EF6"/>
    <w:rsid w:val="00C641E9"/>
    <w:rsid w:val="00C64CFC"/>
    <w:rsid w:val="00C6593B"/>
    <w:rsid w:val="00C659F3"/>
    <w:rsid w:val="00C664BD"/>
    <w:rsid w:val="00C665F3"/>
    <w:rsid w:val="00C66A51"/>
    <w:rsid w:val="00C66B60"/>
    <w:rsid w:val="00C66B86"/>
    <w:rsid w:val="00C677E7"/>
    <w:rsid w:val="00C67BE4"/>
    <w:rsid w:val="00C710FE"/>
    <w:rsid w:val="00C71464"/>
    <w:rsid w:val="00C7172C"/>
    <w:rsid w:val="00C71C78"/>
    <w:rsid w:val="00C71CE1"/>
    <w:rsid w:val="00C72D4F"/>
    <w:rsid w:val="00C72F4B"/>
    <w:rsid w:val="00C73572"/>
    <w:rsid w:val="00C73921"/>
    <w:rsid w:val="00C73D80"/>
    <w:rsid w:val="00C73DE0"/>
    <w:rsid w:val="00C73E95"/>
    <w:rsid w:val="00C755C7"/>
    <w:rsid w:val="00C758F1"/>
    <w:rsid w:val="00C75AB4"/>
    <w:rsid w:val="00C7615E"/>
    <w:rsid w:val="00C76AEC"/>
    <w:rsid w:val="00C777DC"/>
    <w:rsid w:val="00C777F7"/>
    <w:rsid w:val="00C7786E"/>
    <w:rsid w:val="00C77C1D"/>
    <w:rsid w:val="00C77EDA"/>
    <w:rsid w:val="00C80BBA"/>
    <w:rsid w:val="00C814F3"/>
    <w:rsid w:val="00C81F27"/>
    <w:rsid w:val="00C826DB"/>
    <w:rsid w:val="00C83432"/>
    <w:rsid w:val="00C83F74"/>
    <w:rsid w:val="00C84555"/>
    <w:rsid w:val="00C846DE"/>
    <w:rsid w:val="00C856C2"/>
    <w:rsid w:val="00C8679D"/>
    <w:rsid w:val="00C86D24"/>
    <w:rsid w:val="00C86F1D"/>
    <w:rsid w:val="00C875D0"/>
    <w:rsid w:val="00C87809"/>
    <w:rsid w:val="00C9040C"/>
    <w:rsid w:val="00C905BC"/>
    <w:rsid w:val="00C90A20"/>
    <w:rsid w:val="00C90E54"/>
    <w:rsid w:val="00C91A83"/>
    <w:rsid w:val="00C91DD4"/>
    <w:rsid w:val="00C921F0"/>
    <w:rsid w:val="00C923FD"/>
    <w:rsid w:val="00C928AF"/>
    <w:rsid w:val="00C92A9D"/>
    <w:rsid w:val="00C92E0F"/>
    <w:rsid w:val="00C9313A"/>
    <w:rsid w:val="00C935E1"/>
    <w:rsid w:val="00C9462E"/>
    <w:rsid w:val="00C94CF9"/>
    <w:rsid w:val="00C956FF"/>
    <w:rsid w:val="00C95CE5"/>
    <w:rsid w:val="00C96492"/>
    <w:rsid w:val="00C96B12"/>
    <w:rsid w:val="00C96B5E"/>
    <w:rsid w:val="00C971E7"/>
    <w:rsid w:val="00C972B8"/>
    <w:rsid w:val="00C9773E"/>
    <w:rsid w:val="00C97A29"/>
    <w:rsid w:val="00C97E0E"/>
    <w:rsid w:val="00C97E86"/>
    <w:rsid w:val="00CA02C6"/>
    <w:rsid w:val="00CA10BE"/>
    <w:rsid w:val="00CA1513"/>
    <w:rsid w:val="00CA1939"/>
    <w:rsid w:val="00CA1BEE"/>
    <w:rsid w:val="00CA4087"/>
    <w:rsid w:val="00CA4931"/>
    <w:rsid w:val="00CA4A3D"/>
    <w:rsid w:val="00CA5387"/>
    <w:rsid w:val="00CA5C19"/>
    <w:rsid w:val="00CA626F"/>
    <w:rsid w:val="00CA62DD"/>
    <w:rsid w:val="00CA6F68"/>
    <w:rsid w:val="00CB00A4"/>
    <w:rsid w:val="00CB04DD"/>
    <w:rsid w:val="00CB0AE1"/>
    <w:rsid w:val="00CB0BE8"/>
    <w:rsid w:val="00CB0E0D"/>
    <w:rsid w:val="00CB0F79"/>
    <w:rsid w:val="00CB1700"/>
    <w:rsid w:val="00CB1B64"/>
    <w:rsid w:val="00CB1FF4"/>
    <w:rsid w:val="00CB21EC"/>
    <w:rsid w:val="00CB260B"/>
    <w:rsid w:val="00CB359D"/>
    <w:rsid w:val="00CB3C4D"/>
    <w:rsid w:val="00CB414C"/>
    <w:rsid w:val="00CB41FE"/>
    <w:rsid w:val="00CB4DFC"/>
    <w:rsid w:val="00CB53B0"/>
    <w:rsid w:val="00CB5760"/>
    <w:rsid w:val="00CB58CA"/>
    <w:rsid w:val="00CB5CC1"/>
    <w:rsid w:val="00CB656C"/>
    <w:rsid w:val="00CB69C8"/>
    <w:rsid w:val="00CB6A28"/>
    <w:rsid w:val="00CB6BAA"/>
    <w:rsid w:val="00CB6C7F"/>
    <w:rsid w:val="00CC07DA"/>
    <w:rsid w:val="00CC0E20"/>
    <w:rsid w:val="00CC0F45"/>
    <w:rsid w:val="00CC119E"/>
    <w:rsid w:val="00CC14E2"/>
    <w:rsid w:val="00CC1ED0"/>
    <w:rsid w:val="00CC1FFC"/>
    <w:rsid w:val="00CC24F9"/>
    <w:rsid w:val="00CC3213"/>
    <w:rsid w:val="00CC38FC"/>
    <w:rsid w:val="00CC4789"/>
    <w:rsid w:val="00CC494D"/>
    <w:rsid w:val="00CC495B"/>
    <w:rsid w:val="00CC4B29"/>
    <w:rsid w:val="00CC4D4C"/>
    <w:rsid w:val="00CC4EE1"/>
    <w:rsid w:val="00CC56A6"/>
    <w:rsid w:val="00CC5CC5"/>
    <w:rsid w:val="00CC5FBE"/>
    <w:rsid w:val="00CC645B"/>
    <w:rsid w:val="00CC68B7"/>
    <w:rsid w:val="00CC6A5D"/>
    <w:rsid w:val="00CC6A66"/>
    <w:rsid w:val="00CC6DC8"/>
    <w:rsid w:val="00CC6ED8"/>
    <w:rsid w:val="00CC6F5A"/>
    <w:rsid w:val="00CC7139"/>
    <w:rsid w:val="00CC7313"/>
    <w:rsid w:val="00CC7489"/>
    <w:rsid w:val="00CC79C5"/>
    <w:rsid w:val="00CC7B9D"/>
    <w:rsid w:val="00CC7E6A"/>
    <w:rsid w:val="00CD0AEB"/>
    <w:rsid w:val="00CD10E1"/>
    <w:rsid w:val="00CD11A7"/>
    <w:rsid w:val="00CD1489"/>
    <w:rsid w:val="00CD16F4"/>
    <w:rsid w:val="00CD1C11"/>
    <w:rsid w:val="00CD1CD9"/>
    <w:rsid w:val="00CD1DA3"/>
    <w:rsid w:val="00CD22C6"/>
    <w:rsid w:val="00CD3667"/>
    <w:rsid w:val="00CD39AA"/>
    <w:rsid w:val="00CD4761"/>
    <w:rsid w:val="00CD4C60"/>
    <w:rsid w:val="00CD5813"/>
    <w:rsid w:val="00CD64A4"/>
    <w:rsid w:val="00CD653A"/>
    <w:rsid w:val="00CD67C4"/>
    <w:rsid w:val="00CD6A52"/>
    <w:rsid w:val="00CD6C43"/>
    <w:rsid w:val="00CD7B4E"/>
    <w:rsid w:val="00CE0AD0"/>
    <w:rsid w:val="00CE1177"/>
    <w:rsid w:val="00CE16A2"/>
    <w:rsid w:val="00CE2005"/>
    <w:rsid w:val="00CE21E9"/>
    <w:rsid w:val="00CE2454"/>
    <w:rsid w:val="00CE2623"/>
    <w:rsid w:val="00CE2865"/>
    <w:rsid w:val="00CE2CF5"/>
    <w:rsid w:val="00CE35BE"/>
    <w:rsid w:val="00CE3797"/>
    <w:rsid w:val="00CE3E67"/>
    <w:rsid w:val="00CE3F0E"/>
    <w:rsid w:val="00CE41A4"/>
    <w:rsid w:val="00CE44E8"/>
    <w:rsid w:val="00CE4D35"/>
    <w:rsid w:val="00CE5295"/>
    <w:rsid w:val="00CE5B24"/>
    <w:rsid w:val="00CE6204"/>
    <w:rsid w:val="00CE6829"/>
    <w:rsid w:val="00CE7047"/>
    <w:rsid w:val="00CE7819"/>
    <w:rsid w:val="00CE7F09"/>
    <w:rsid w:val="00CF0344"/>
    <w:rsid w:val="00CF0AE7"/>
    <w:rsid w:val="00CF1F17"/>
    <w:rsid w:val="00CF2DBC"/>
    <w:rsid w:val="00CF2E0D"/>
    <w:rsid w:val="00CF3490"/>
    <w:rsid w:val="00CF3877"/>
    <w:rsid w:val="00CF430B"/>
    <w:rsid w:val="00CF45AA"/>
    <w:rsid w:val="00CF497F"/>
    <w:rsid w:val="00CF5457"/>
    <w:rsid w:val="00CF588F"/>
    <w:rsid w:val="00CF6B5F"/>
    <w:rsid w:val="00CF6CAF"/>
    <w:rsid w:val="00CF6E97"/>
    <w:rsid w:val="00CF6FD8"/>
    <w:rsid w:val="00CF74C8"/>
    <w:rsid w:val="00D0030B"/>
    <w:rsid w:val="00D00B2C"/>
    <w:rsid w:val="00D00D83"/>
    <w:rsid w:val="00D01087"/>
    <w:rsid w:val="00D01883"/>
    <w:rsid w:val="00D03203"/>
    <w:rsid w:val="00D03CDD"/>
    <w:rsid w:val="00D03F75"/>
    <w:rsid w:val="00D0419A"/>
    <w:rsid w:val="00D0486F"/>
    <w:rsid w:val="00D04C2B"/>
    <w:rsid w:val="00D04CD8"/>
    <w:rsid w:val="00D04D38"/>
    <w:rsid w:val="00D055BA"/>
    <w:rsid w:val="00D0632D"/>
    <w:rsid w:val="00D07CD0"/>
    <w:rsid w:val="00D07FB5"/>
    <w:rsid w:val="00D105A2"/>
    <w:rsid w:val="00D10611"/>
    <w:rsid w:val="00D1076B"/>
    <w:rsid w:val="00D11017"/>
    <w:rsid w:val="00D1104E"/>
    <w:rsid w:val="00D11CC5"/>
    <w:rsid w:val="00D11EAD"/>
    <w:rsid w:val="00D11FDF"/>
    <w:rsid w:val="00D12350"/>
    <w:rsid w:val="00D124C3"/>
    <w:rsid w:val="00D12697"/>
    <w:rsid w:val="00D12F22"/>
    <w:rsid w:val="00D136A9"/>
    <w:rsid w:val="00D13FD7"/>
    <w:rsid w:val="00D14467"/>
    <w:rsid w:val="00D14CC8"/>
    <w:rsid w:val="00D150EB"/>
    <w:rsid w:val="00D156DE"/>
    <w:rsid w:val="00D15CEA"/>
    <w:rsid w:val="00D15D45"/>
    <w:rsid w:val="00D15DF9"/>
    <w:rsid w:val="00D15ED3"/>
    <w:rsid w:val="00D1612A"/>
    <w:rsid w:val="00D166EE"/>
    <w:rsid w:val="00D16CE9"/>
    <w:rsid w:val="00D16E42"/>
    <w:rsid w:val="00D175C6"/>
    <w:rsid w:val="00D202DB"/>
    <w:rsid w:val="00D20A48"/>
    <w:rsid w:val="00D20E13"/>
    <w:rsid w:val="00D214B5"/>
    <w:rsid w:val="00D21B0B"/>
    <w:rsid w:val="00D21EC2"/>
    <w:rsid w:val="00D2282C"/>
    <w:rsid w:val="00D22CC7"/>
    <w:rsid w:val="00D23B47"/>
    <w:rsid w:val="00D23B8F"/>
    <w:rsid w:val="00D24257"/>
    <w:rsid w:val="00D25837"/>
    <w:rsid w:val="00D26292"/>
    <w:rsid w:val="00D265D7"/>
    <w:rsid w:val="00D2698D"/>
    <w:rsid w:val="00D30010"/>
    <w:rsid w:val="00D30014"/>
    <w:rsid w:val="00D30329"/>
    <w:rsid w:val="00D303F2"/>
    <w:rsid w:val="00D30752"/>
    <w:rsid w:val="00D309EC"/>
    <w:rsid w:val="00D30DCE"/>
    <w:rsid w:val="00D3108C"/>
    <w:rsid w:val="00D316D0"/>
    <w:rsid w:val="00D316DA"/>
    <w:rsid w:val="00D32BEE"/>
    <w:rsid w:val="00D3303C"/>
    <w:rsid w:val="00D332DD"/>
    <w:rsid w:val="00D334BB"/>
    <w:rsid w:val="00D33EC4"/>
    <w:rsid w:val="00D342C8"/>
    <w:rsid w:val="00D352BB"/>
    <w:rsid w:val="00D35627"/>
    <w:rsid w:val="00D35DC5"/>
    <w:rsid w:val="00D360FC"/>
    <w:rsid w:val="00D36C48"/>
    <w:rsid w:val="00D36C62"/>
    <w:rsid w:val="00D36E4C"/>
    <w:rsid w:val="00D36EA5"/>
    <w:rsid w:val="00D36EF2"/>
    <w:rsid w:val="00D37386"/>
    <w:rsid w:val="00D373D9"/>
    <w:rsid w:val="00D37992"/>
    <w:rsid w:val="00D4011E"/>
    <w:rsid w:val="00D40189"/>
    <w:rsid w:val="00D40312"/>
    <w:rsid w:val="00D405EF"/>
    <w:rsid w:val="00D4103F"/>
    <w:rsid w:val="00D41082"/>
    <w:rsid w:val="00D411FF"/>
    <w:rsid w:val="00D413C8"/>
    <w:rsid w:val="00D41FD5"/>
    <w:rsid w:val="00D4206B"/>
    <w:rsid w:val="00D42839"/>
    <w:rsid w:val="00D42CE5"/>
    <w:rsid w:val="00D43653"/>
    <w:rsid w:val="00D436BE"/>
    <w:rsid w:val="00D44641"/>
    <w:rsid w:val="00D4493E"/>
    <w:rsid w:val="00D44A60"/>
    <w:rsid w:val="00D456B4"/>
    <w:rsid w:val="00D46370"/>
    <w:rsid w:val="00D468A8"/>
    <w:rsid w:val="00D46B4A"/>
    <w:rsid w:val="00D46D18"/>
    <w:rsid w:val="00D47609"/>
    <w:rsid w:val="00D47742"/>
    <w:rsid w:val="00D47AE7"/>
    <w:rsid w:val="00D47F63"/>
    <w:rsid w:val="00D5113A"/>
    <w:rsid w:val="00D5134B"/>
    <w:rsid w:val="00D519E9"/>
    <w:rsid w:val="00D51BD1"/>
    <w:rsid w:val="00D5298D"/>
    <w:rsid w:val="00D537F2"/>
    <w:rsid w:val="00D53EEB"/>
    <w:rsid w:val="00D53FED"/>
    <w:rsid w:val="00D540B8"/>
    <w:rsid w:val="00D54420"/>
    <w:rsid w:val="00D548F5"/>
    <w:rsid w:val="00D54EF7"/>
    <w:rsid w:val="00D55926"/>
    <w:rsid w:val="00D55EB7"/>
    <w:rsid w:val="00D57AF7"/>
    <w:rsid w:val="00D57BAE"/>
    <w:rsid w:val="00D600AE"/>
    <w:rsid w:val="00D60529"/>
    <w:rsid w:val="00D6065F"/>
    <w:rsid w:val="00D60ECC"/>
    <w:rsid w:val="00D61182"/>
    <w:rsid w:val="00D615AE"/>
    <w:rsid w:val="00D61682"/>
    <w:rsid w:val="00D61EC5"/>
    <w:rsid w:val="00D620F5"/>
    <w:rsid w:val="00D62BD0"/>
    <w:rsid w:val="00D636B6"/>
    <w:rsid w:val="00D63A54"/>
    <w:rsid w:val="00D64DAA"/>
    <w:rsid w:val="00D65103"/>
    <w:rsid w:val="00D65390"/>
    <w:rsid w:val="00D653F0"/>
    <w:rsid w:val="00D65900"/>
    <w:rsid w:val="00D65C6C"/>
    <w:rsid w:val="00D6683D"/>
    <w:rsid w:val="00D66AA0"/>
    <w:rsid w:val="00D66B2A"/>
    <w:rsid w:val="00D66DB7"/>
    <w:rsid w:val="00D67F0A"/>
    <w:rsid w:val="00D7064D"/>
    <w:rsid w:val="00D71074"/>
    <w:rsid w:val="00D71435"/>
    <w:rsid w:val="00D719FA"/>
    <w:rsid w:val="00D71D57"/>
    <w:rsid w:val="00D720CF"/>
    <w:rsid w:val="00D730FA"/>
    <w:rsid w:val="00D73402"/>
    <w:rsid w:val="00D73999"/>
    <w:rsid w:val="00D73A65"/>
    <w:rsid w:val="00D73E83"/>
    <w:rsid w:val="00D74365"/>
    <w:rsid w:val="00D744F9"/>
    <w:rsid w:val="00D75052"/>
    <w:rsid w:val="00D75A4C"/>
    <w:rsid w:val="00D75F40"/>
    <w:rsid w:val="00D7609F"/>
    <w:rsid w:val="00D76B19"/>
    <w:rsid w:val="00D76FCA"/>
    <w:rsid w:val="00D77462"/>
    <w:rsid w:val="00D77E68"/>
    <w:rsid w:val="00D80818"/>
    <w:rsid w:val="00D80B14"/>
    <w:rsid w:val="00D80ECA"/>
    <w:rsid w:val="00D8174F"/>
    <w:rsid w:val="00D81777"/>
    <w:rsid w:val="00D81874"/>
    <w:rsid w:val="00D818E2"/>
    <w:rsid w:val="00D81DA9"/>
    <w:rsid w:val="00D81FAB"/>
    <w:rsid w:val="00D8227C"/>
    <w:rsid w:val="00D823C0"/>
    <w:rsid w:val="00D82F08"/>
    <w:rsid w:val="00D8321D"/>
    <w:rsid w:val="00D8363C"/>
    <w:rsid w:val="00D838A4"/>
    <w:rsid w:val="00D83D85"/>
    <w:rsid w:val="00D83E01"/>
    <w:rsid w:val="00D83EDA"/>
    <w:rsid w:val="00D844CB"/>
    <w:rsid w:val="00D84B8B"/>
    <w:rsid w:val="00D850B7"/>
    <w:rsid w:val="00D8549B"/>
    <w:rsid w:val="00D8563A"/>
    <w:rsid w:val="00D85866"/>
    <w:rsid w:val="00D859D1"/>
    <w:rsid w:val="00D86450"/>
    <w:rsid w:val="00D8658F"/>
    <w:rsid w:val="00D86BC0"/>
    <w:rsid w:val="00D86D26"/>
    <w:rsid w:val="00D909B0"/>
    <w:rsid w:val="00D909D0"/>
    <w:rsid w:val="00D90DA3"/>
    <w:rsid w:val="00D911B3"/>
    <w:rsid w:val="00D913B1"/>
    <w:rsid w:val="00D91588"/>
    <w:rsid w:val="00D92F3D"/>
    <w:rsid w:val="00D93E86"/>
    <w:rsid w:val="00D946B9"/>
    <w:rsid w:val="00D9558A"/>
    <w:rsid w:val="00D958B7"/>
    <w:rsid w:val="00D95B85"/>
    <w:rsid w:val="00D9635B"/>
    <w:rsid w:val="00D969C3"/>
    <w:rsid w:val="00D973FD"/>
    <w:rsid w:val="00D976AB"/>
    <w:rsid w:val="00D97AC3"/>
    <w:rsid w:val="00DA08C6"/>
    <w:rsid w:val="00DA0BC0"/>
    <w:rsid w:val="00DA0D47"/>
    <w:rsid w:val="00DA1230"/>
    <w:rsid w:val="00DA123C"/>
    <w:rsid w:val="00DA1B34"/>
    <w:rsid w:val="00DA1CF7"/>
    <w:rsid w:val="00DA27E8"/>
    <w:rsid w:val="00DA3219"/>
    <w:rsid w:val="00DA3402"/>
    <w:rsid w:val="00DA4007"/>
    <w:rsid w:val="00DA458F"/>
    <w:rsid w:val="00DA459F"/>
    <w:rsid w:val="00DA4A64"/>
    <w:rsid w:val="00DA4E00"/>
    <w:rsid w:val="00DA56AE"/>
    <w:rsid w:val="00DA5EC0"/>
    <w:rsid w:val="00DA6AC5"/>
    <w:rsid w:val="00DA6FF6"/>
    <w:rsid w:val="00DA7381"/>
    <w:rsid w:val="00DA7A18"/>
    <w:rsid w:val="00DA7A36"/>
    <w:rsid w:val="00DA7C37"/>
    <w:rsid w:val="00DA7D3F"/>
    <w:rsid w:val="00DA7D72"/>
    <w:rsid w:val="00DB0C6D"/>
    <w:rsid w:val="00DB0CA2"/>
    <w:rsid w:val="00DB10D7"/>
    <w:rsid w:val="00DB1B73"/>
    <w:rsid w:val="00DB1BC8"/>
    <w:rsid w:val="00DB24B3"/>
    <w:rsid w:val="00DB2D17"/>
    <w:rsid w:val="00DB30B1"/>
    <w:rsid w:val="00DB3144"/>
    <w:rsid w:val="00DB38F8"/>
    <w:rsid w:val="00DB4700"/>
    <w:rsid w:val="00DB4B26"/>
    <w:rsid w:val="00DB4EBE"/>
    <w:rsid w:val="00DB55B6"/>
    <w:rsid w:val="00DB55CA"/>
    <w:rsid w:val="00DB635A"/>
    <w:rsid w:val="00DB666A"/>
    <w:rsid w:val="00DB6B0C"/>
    <w:rsid w:val="00DB6C79"/>
    <w:rsid w:val="00DB6CBE"/>
    <w:rsid w:val="00DB71A8"/>
    <w:rsid w:val="00DB756A"/>
    <w:rsid w:val="00DC0116"/>
    <w:rsid w:val="00DC107F"/>
    <w:rsid w:val="00DC1FB2"/>
    <w:rsid w:val="00DC2A0D"/>
    <w:rsid w:val="00DC2B59"/>
    <w:rsid w:val="00DC3644"/>
    <w:rsid w:val="00DC37C2"/>
    <w:rsid w:val="00DC40B2"/>
    <w:rsid w:val="00DC41DC"/>
    <w:rsid w:val="00DC44B7"/>
    <w:rsid w:val="00DC4CD9"/>
    <w:rsid w:val="00DC4D99"/>
    <w:rsid w:val="00DC6115"/>
    <w:rsid w:val="00DC675D"/>
    <w:rsid w:val="00DC6C27"/>
    <w:rsid w:val="00DC6E30"/>
    <w:rsid w:val="00DD01C4"/>
    <w:rsid w:val="00DD0A90"/>
    <w:rsid w:val="00DD0EB9"/>
    <w:rsid w:val="00DD0EBB"/>
    <w:rsid w:val="00DD12AA"/>
    <w:rsid w:val="00DD1630"/>
    <w:rsid w:val="00DD18FA"/>
    <w:rsid w:val="00DD1C96"/>
    <w:rsid w:val="00DD1D22"/>
    <w:rsid w:val="00DD3146"/>
    <w:rsid w:val="00DD331A"/>
    <w:rsid w:val="00DD346E"/>
    <w:rsid w:val="00DD34D4"/>
    <w:rsid w:val="00DD36FB"/>
    <w:rsid w:val="00DD3A8D"/>
    <w:rsid w:val="00DD3DD5"/>
    <w:rsid w:val="00DD42F7"/>
    <w:rsid w:val="00DD4CA9"/>
    <w:rsid w:val="00DD505B"/>
    <w:rsid w:val="00DD51D1"/>
    <w:rsid w:val="00DD57BF"/>
    <w:rsid w:val="00DD5AF4"/>
    <w:rsid w:val="00DD6296"/>
    <w:rsid w:val="00DD63BE"/>
    <w:rsid w:val="00DD64C5"/>
    <w:rsid w:val="00DD6657"/>
    <w:rsid w:val="00DD68DB"/>
    <w:rsid w:val="00DD6EA5"/>
    <w:rsid w:val="00DD7C82"/>
    <w:rsid w:val="00DE0567"/>
    <w:rsid w:val="00DE093B"/>
    <w:rsid w:val="00DE1345"/>
    <w:rsid w:val="00DE17A6"/>
    <w:rsid w:val="00DE182E"/>
    <w:rsid w:val="00DE1F27"/>
    <w:rsid w:val="00DE2802"/>
    <w:rsid w:val="00DE2840"/>
    <w:rsid w:val="00DE2CF4"/>
    <w:rsid w:val="00DE2DDA"/>
    <w:rsid w:val="00DE3639"/>
    <w:rsid w:val="00DE39D4"/>
    <w:rsid w:val="00DE3A98"/>
    <w:rsid w:val="00DE3F47"/>
    <w:rsid w:val="00DE40F2"/>
    <w:rsid w:val="00DE4B0E"/>
    <w:rsid w:val="00DE5441"/>
    <w:rsid w:val="00DE568A"/>
    <w:rsid w:val="00DE645A"/>
    <w:rsid w:val="00DE6A07"/>
    <w:rsid w:val="00DE6B0A"/>
    <w:rsid w:val="00DE6D56"/>
    <w:rsid w:val="00DE7385"/>
    <w:rsid w:val="00DE7401"/>
    <w:rsid w:val="00DE77A1"/>
    <w:rsid w:val="00DF1CD2"/>
    <w:rsid w:val="00DF1DAB"/>
    <w:rsid w:val="00DF27AE"/>
    <w:rsid w:val="00DF4D05"/>
    <w:rsid w:val="00DF54F8"/>
    <w:rsid w:val="00DF57D7"/>
    <w:rsid w:val="00DF5A64"/>
    <w:rsid w:val="00DF5C3E"/>
    <w:rsid w:val="00DF653C"/>
    <w:rsid w:val="00DF67F7"/>
    <w:rsid w:val="00DF694A"/>
    <w:rsid w:val="00DF72DA"/>
    <w:rsid w:val="00DF73B9"/>
    <w:rsid w:val="00DF7473"/>
    <w:rsid w:val="00DF7B46"/>
    <w:rsid w:val="00DF7E5C"/>
    <w:rsid w:val="00E0013E"/>
    <w:rsid w:val="00E0033C"/>
    <w:rsid w:val="00E00977"/>
    <w:rsid w:val="00E00A6C"/>
    <w:rsid w:val="00E016E2"/>
    <w:rsid w:val="00E01DBC"/>
    <w:rsid w:val="00E01FE5"/>
    <w:rsid w:val="00E0212F"/>
    <w:rsid w:val="00E02423"/>
    <w:rsid w:val="00E02A2B"/>
    <w:rsid w:val="00E0370D"/>
    <w:rsid w:val="00E038A1"/>
    <w:rsid w:val="00E03A18"/>
    <w:rsid w:val="00E03BB3"/>
    <w:rsid w:val="00E03C37"/>
    <w:rsid w:val="00E05308"/>
    <w:rsid w:val="00E0604F"/>
    <w:rsid w:val="00E06080"/>
    <w:rsid w:val="00E060CD"/>
    <w:rsid w:val="00E061CB"/>
    <w:rsid w:val="00E061D8"/>
    <w:rsid w:val="00E06B46"/>
    <w:rsid w:val="00E076F8"/>
    <w:rsid w:val="00E078F8"/>
    <w:rsid w:val="00E07F71"/>
    <w:rsid w:val="00E10059"/>
    <w:rsid w:val="00E102ED"/>
    <w:rsid w:val="00E1094E"/>
    <w:rsid w:val="00E10DEB"/>
    <w:rsid w:val="00E11741"/>
    <w:rsid w:val="00E11787"/>
    <w:rsid w:val="00E11A8B"/>
    <w:rsid w:val="00E11F85"/>
    <w:rsid w:val="00E12283"/>
    <w:rsid w:val="00E12B1E"/>
    <w:rsid w:val="00E12BCB"/>
    <w:rsid w:val="00E1305B"/>
    <w:rsid w:val="00E133AE"/>
    <w:rsid w:val="00E1361A"/>
    <w:rsid w:val="00E14722"/>
    <w:rsid w:val="00E14E76"/>
    <w:rsid w:val="00E14F54"/>
    <w:rsid w:val="00E152C7"/>
    <w:rsid w:val="00E15352"/>
    <w:rsid w:val="00E153C6"/>
    <w:rsid w:val="00E154F6"/>
    <w:rsid w:val="00E1589F"/>
    <w:rsid w:val="00E15E75"/>
    <w:rsid w:val="00E15FC9"/>
    <w:rsid w:val="00E16AAC"/>
    <w:rsid w:val="00E170AF"/>
    <w:rsid w:val="00E2046E"/>
    <w:rsid w:val="00E21328"/>
    <w:rsid w:val="00E21C82"/>
    <w:rsid w:val="00E233F0"/>
    <w:rsid w:val="00E233F9"/>
    <w:rsid w:val="00E24061"/>
    <w:rsid w:val="00E241A8"/>
    <w:rsid w:val="00E24A28"/>
    <w:rsid w:val="00E24B7E"/>
    <w:rsid w:val="00E257F1"/>
    <w:rsid w:val="00E25B05"/>
    <w:rsid w:val="00E26BA8"/>
    <w:rsid w:val="00E2738F"/>
    <w:rsid w:val="00E279E8"/>
    <w:rsid w:val="00E27B73"/>
    <w:rsid w:val="00E27F09"/>
    <w:rsid w:val="00E31550"/>
    <w:rsid w:val="00E324C7"/>
    <w:rsid w:val="00E32E29"/>
    <w:rsid w:val="00E33AB0"/>
    <w:rsid w:val="00E34A72"/>
    <w:rsid w:val="00E34A81"/>
    <w:rsid w:val="00E34FC0"/>
    <w:rsid w:val="00E35211"/>
    <w:rsid w:val="00E3556A"/>
    <w:rsid w:val="00E359B7"/>
    <w:rsid w:val="00E36073"/>
    <w:rsid w:val="00E3620D"/>
    <w:rsid w:val="00E363C6"/>
    <w:rsid w:val="00E3680F"/>
    <w:rsid w:val="00E37032"/>
    <w:rsid w:val="00E37936"/>
    <w:rsid w:val="00E37DAE"/>
    <w:rsid w:val="00E4177E"/>
    <w:rsid w:val="00E41DD5"/>
    <w:rsid w:val="00E42C0D"/>
    <w:rsid w:val="00E43997"/>
    <w:rsid w:val="00E439F2"/>
    <w:rsid w:val="00E43A63"/>
    <w:rsid w:val="00E44380"/>
    <w:rsid w:val="00E44978"/>
    <w:rsid w:val="00E4533A"/>
    <w:rsid w:val="00E45609"/>
    <w:rsid w:val="00E4576C"/>
    <w:rsid w:val="00E45B2A"/>
    <w:rsid w:val="00E45F92"/>
    <w:rsid w:val="00E4716C"/>
    <w:rsid w:val="00E4745E"/>
    <w:rsid w:val="00E4793B"/>
    <w:rsid w:val="00E47DF8"/>
    <w:rsid w:val="00E503A9"/>
    <w:rsid w:val="00E509BB"/>
    <w:rsid w:val="00E518A6"/>
    <w:rsid w:val="00E51EB6"/>
    <w:rsid w:val="00E52329"/>
    <w:rsid w:val="00E52FEB"/>
    <w:rsid w:val="00E53256"/>
    <w:rsid w:val="00E53678"/>
    <w:rsid w:val="00E53993"/>
    <w:rsid w:val="00E53CB4"/>
    <w:rsid w:val="00E54597"/>
    <w:rsid w:val="00E54837"/>
    <w:rsid w:val="00E54EA0"/>
    <w:rsid w:val="00E55244"/>
    <w:rsid w:val="00E5552E"/>
    <w:rsid w:val="00E55D61"/>
    <w:rsid w:val="00E56301"/>
    <w:rsid w:val="00E578E5"/>
    <w:rsid w:val="00E5791A"/>
    <w:rsid w:val="00E579CF"/>
    <w:rsid w:val="00E57C00"/>
    <w:rsid w:val="00E602FD"/>
    <w:rsid w:val="00E60D83"/>
    <w:rsid w:val="00E615FA"/>
    <w:rsid w:val="00E61EFB"/>
    <w:rsid w:val="00E623E1"/>
    <w:rsid w:val="00E62579"/>
    <w:rsid w:val="00E62789"/>
    <w:rsid w:val="00E64636"/>
    <w:rsid w:val="00E64BD3"/>
    <w:rsid w:val="00E64D61"/>
    <w:rsid w:val="00E64E5D"/>
    <w:rsid w:val="00E65724"/>
    <w:rsid w:val="00E660DE"/>
    <w:rsid w:val="00E664C3"/>
    <w:rsid w:val="00E66679"/>
    <w:rsid w:val="00E66AD6"/>
    <w:rsid w:val="00E670B2"/>
    <w:rsid w:val="00E672F6"/>
    <w:rsid w:val="00E674B9"/>
    <w:rsid w:val="00E676A0"/>
    <w:rsid w:val="00E67D9E"/>
    <w:rsid w:val="00E67EBE"/>
    <w:rsid w:val="00E7008E"/>
    <w:rsid w:val="00E70CA9"/>
    <w:rsid w:val="00E70DA6"/>
    <w:rsid w:val="00E712DD"/>
    <w:rsid w:val="00E716B6"/>
    <w:rsid w:val="00E71736"/>
    <w:rsid w:val="00E71945"/>
    <w:rsid w:val="00E719DA"/>
    <w:rsid w:val="00E71AD5"/>
    <w:rsid w:val="00E71C74"/>
    <w:rsid w:val="00E71D0D"/>
    <w:rsid w:val="00E73471"/>
    <w:rsid w:val="00E73B5D"/>
    <w:rsid w:val="00E740CF"/>
    <w:rsid w:val="00E742EC"/>
    <w:rsid w:val="00E748A7"/>
    <w:rsid w:val="00E749A0"/>
    <w:rsid w:val="00E74EEA"/>
    <w:rsid w:val="00E7515B"/>
    <w:rsid w:val="00E756A6"/>
    <w:rsid w:val="00E75C37"/>
    <w:rsid w:val="00E76414"/>
    <w:rsid w:val="00E76BE5"/>
    <w:rsid w:val="00E76C38"/>
    <w:rsid w:val="00E76EDA"/>
    <w:rsid w:val="00E76F4F"/>
    <w:rsid w:val="00E774A3"/>
    <w:rsid w:val="00E77824"/>
    <w:rsid w:val="00E80027"/>
    <w:rsid w:val="00E808CD"/>
    <w:rsid w:val="00E80A9B"/>
    <w:rsid w:val="00E81C71"/>
    <w:rsid w:val="00E827D2"/>
    <w:rsid w:val="00E82A74"/>
    <w:rsid w:val="00E8316A"/>
    <w:rsid w:val="00E8327C"/>
    <w:rsid w:val="00E8417C"/>
    <w:rsid w:val="00E84203"/>
    <w:rsid w:val="00E84D25"/>
    <w:rsid w:val="00E85E43"/>
    <w:rsid w:val="00E86CAC"/>
    <w:rsid w:val="00E871EE"/>
    <w:rsid w:val="00E87369"/>
    <w:rsid w:val="00E873AD"/>
    <w:rsid w:val="00E8745E"/>
    <w:rsid w:val="00E879F1"/>
    <w:rsid w:val="00E90A03"/>
    <w:rsid w:val="00E90AD4"/>
    <w:rsid w:val="00E9142B"/>
    <w:rsid w:val="00E916D4"/>
    <w:rsid w:val="00E92170"/>
    <w:rsid w:val="00E924E9"/>
    <w:rsid w:val="00E92983"/>
    <w:rsid w:val="00E92B93"/>
    <w:rsid w:val="00E92F51"/>
    <w:rsid w:val="00E930AA"/>
    <w:rsid w:val="00E9353E"/>
    <w:rsid w:val="00E93AF6"/>
    <w:rsid w:val="00E9402D"/>
    <w:rsid w:val="00E940D6"/>
    <w:rsid w:val="00E952B5"/>
    <w:rsid w:val="00E95DE9"/>
    <w:rsid w:val="00E9690F"/>
    <w:rsid w:val="00E96EAC"/>
    <w:rsid w:val="00E97520"/>
    <w:rsid w:val="00E97DD8"/>
    <w:rsid w:val="00E97F38"/>
    <w:rsid w:val="00EA0042"/>
    <w:rsid w:val="00EA03CF"/>
    <w:rsid w:val="00EA158B"/>
    <w:rsid w:val="00EA20F0"/>
    <w:rsid w:val="00EA2D5D"/>
    <w:rsid w:val="00EA2E8F"/>
    <w:rsid w:val="00EA388B"/>
    <w:rsid w:val="00EA388E"/>
    <w:rsid w:val="00EA3C01"/>
    <w:rsid w:val="00EA3E7F"/>
    <w:rsid w:val="00EA4637"/>
    <w:rsid w:val="00EA47BF"/>
    <w:rsid w:val="00EA483D"/>
    <w:rsid w:val="00EA49C2"/>
    <w:rsid w:val="00EA5171"/>
    <w:rsid w:val="00EA59DD"/>
    <w:rsid w:val="00EA5CCC"/>
    <w:rsid w:val="00EA5D44"/>
    <w:rsid w:val="00EA5E0A"/>
    <w:rsid w:val="00EA6317"/>
    <w:rsid w:val="00EA6411"/>
    <w:rsid w:val="00EA6988"/>
    <w:rsid w:val="00EA6ABC"/>
    <w:rsid w:val="00EA711E"/>
    <w:rsid w:val="00EA7ACD"/>
    <w:rsid w:val="00EA7EFF"/>
    <w:rsid w:val="00EB015C"/>
    <w:rsid w:val="00EB023D"/>
    <w:rsid w:val="00EB09A1"/>
    <w:rsid w:val="00EB0A10"/>
    <w:rsid w:val="00EB0F22"/>
    <w:rsid w:val="00EB1C65"/>
    <w:rsid w:val="00EB1D21"/>
    <w:rsid w:val="00EB2184"/>
    <w:rsid w:val="00EB2518"/>
    <w:rsid w:val="00EB27BA"/>
    <w:rsid w:val="00EB3201"/>
    <w:rsid w:val="00EB3C75"/>
    <w:rsid w:val="00EB414A"/>
    <w:rsid w:val="00EB4190"/>
    <w:rsid w:val="00EB420F"/>
    <w:rsid w:val="00EB4292"/>
    <w:rsid w:val="00EB5967"/>
    <w:rsid w:val="00EB59C3"/>
    <w:rsid w:val="00EB62B0"/>
    <w:rsid w:val="00EB7125"/>
    <w:rsid w:val="00EB72EC"/>
    <w:rsid w:val="00EB7846"/>
    <w:rsid w:val="00EB78D0"/>
    <w:rsid w:val="00EB7990"/>
    <w:rsid w:val="00EB7B41"/>
    <w:rsid w:val="00EB7CB6"/>
    <w:rsid w:val="00EB7E46"/>
    <w:rsid w:val="00EC09F0"/>
    <w:rsid w:val="00EC09F3"/>
    <w:rsid w:val="00EC0AD9"/>
    <w:rsid w:val="00EC0BF2"/>
    <w:rsid w:val="00EC0C38"/>
    <w:rsid w:val="00EC0D78"/>
    <w:rsid w:val="00EC249E"/>
    <w:rsid w:val="00EC2FEC"/>
    <w:rsid w:val="00EC320A"/>
    <w:rsid w:val="00EC32A8"/>
    <w:rsid w:val="00EC32D1"/>
    <w:rsid w:val="00EC3FC4"/>
    <w:rsid w:val="00EC50C5"/>
    <w:rsid w:val="00EC530B"/>
    <w:rsid w:val="00EC5682"/>
    <w:rsid w:val="00EC56B7"/>
    <w:rsid w:val="00EC5FFF"/>
    <w:rsid w:val="00EC6EED"/>
    <w:rsid w:val="00EC7750"/>
    <w:rsid w:val="00EC799D"/>
    <w:rsid w:val="00ED07E8"/>
    <w:rsid w:val="00ED0E04"/>
    <w:rsid w:val="00ED0FE3"/>
    <w:rsid w:val="00ED1078"/>
    <w:rsid w:val="00ED26C6"/>
    <w:rsid w:val="00ED2B01"/>
    <w:rsid w:val="00ED2E78"/>
    <w:rsid w:val="00ED4299"/>
    <w:rsid w:val="00ED501D"/>
    <w:rsid w:val="00ED5700"/>
    <w:rsid w:val="00ED5B7D"/>
    <w:rsid w:val="00ED5D87"/>
    <w:rsid w:val="00ED6189"/>
    <w:rsid w:val="00ED6C27"/>
    <w:rsid w:val="00ED7967"/>
    <w:rsid w:val="00ED7C6F"/>
    <w:rsid w:val="00ED7F75"/>
    <w:rsid w:val="00EE0418"/>
    <w:rsid w:val="00EE051F"/>
    <w:rsid w:val="00EE0641"/>
    <w:rsid w:val="00EE0A70"/>
    <w:rsid w:val="00EE1861"/>
    <w:rsid w:val="00EE1AA2"/>
    <w:rsid w:val="00EE1DF0"/>
    <w:rsid w:val="00EE2121"/>
    <w:rsid w:val="00EE2524"/>
    <w:rsid w:val="00EE281F"/>
    <w:rsid w:val="00EE37D4"/>
    <w:rsid w:val="00EE3C69"/>
    <w:rsid w:val="00EE416F"/>
    <w:rsid w:val="00EE4188"/>
    <w:rsid w:val="00EE465F"/>
    <w:rsid w:val="00EE4E37"/>
    <w:rsid w:val="00EE544E"/>
    <w:rsid w:val="00EE5BE8"/>
    <w:rsid w:val="00EE6670"/>
    <w:rsid w:val="00EE6BD0"/>
    <w:rsid w:val="00EE7558"/>
    <w:rsid w:val="00EE773F"/>
    <w:rsid w:val="00EE7E0E"/>
    <w:rsid w:val="00EF015E"/>
    <w:rsid w:val="00EF1A91"/>
    <w:rsid w:val="00EF1B84"/>
    <w:rsid w:val="00EF1E35"/>
    <w:rsid w:val="00EF220A"/>
    <w:rsid w:val="00EF2FDF"/>
    <w:rsid w:val="00EF3466"/>
    <w:rsid w:val="00EF3836"/>
    <w:rsid w:val="00EF4150"/>
    <w:rsid w:val="00EF4614"/>
    <w:rsid w:val="00EF46E6"/>
    <w:rsid w:val="00EF5C63"/>
    <w:rsid w:val="00EF63C7"/>
    <w:rsid w:val="00EF68F4"/>
    <w:rsid w:val="00EF69F4"/>
    <w:rsid w:val="00EF6FAE"/>
    <w:rsid w:val="00EF7AFB"/>
    <w:rsid w:val="00EF7DEF"/>
    <w:rsid w:val="00F00071"/>
    <w:rsid w:val="00F00228"/>
    <w:rsid w:val="00F006FB"/>
    <w:rsid w:val="00F00E33"/>
    <w:rsid w:val="00F023FE"/>
    <w:rsid w:val="00F0275B"/>
    <w:rsid w:val="00F02A83"/>
    <w:rsid w:val="00F02D83"/>
    <w:rsid w:val="00F033F0"/>
    <w:rsid w:val="00F0345C"/>
    <w:rsid w:val="00F04345"/>
    <w:rsid w:val="00F04633"/>
    <w:rsid w:val="00F04D31"/>
    <w:rsid w:val="00F050DB"/>
    <w:rsid w:val="00F0637E"/>
    <w:rsid w:val="00F07081"/>
    <w:rsid w:val="00F07678"/>
    <w:rsid w:val="00F07705"/>
    <w:rsid w:val="00F07751"/>
    <w:rsid w:val="00F0791F"/>
    <w:rsid w:val="00F07DD0"/>
    <w:rsid w:val="00F10184"/>
    <w:rsid w:val="00F1026A"/>
    <w:rsid w:val="00F107EC"/>
    <w:rsid w:val="00F112BE"/>
    <w:rsid w:val="00F11376"/>
    <w:rsid w:val="00F119D3"/>
    <w:rsid w:val="00F11C10"/>
    <w:rsid w:val="00F11F04"/>
    <w:rsid w:val="00F12823"/>
    <w:rsid w:val="00F129A1"/>
    <w:rsid w:val="00F1349A"/>
    <w:rsid w:val="00F139EE"/>
    <w:rsid w:val="00F13F24"/>
    <w:rsid w:val="00F14106"/>
    <w:rsid w:val="00F148A3"/>
    <w:rsid w:val="00F149C5"/>
    <w:rsid w:val="00F14E69"/>
    <w:rsid w:val="00F15214"/>
    <w:rsid w:val="00F1569A"/>
    <w:rsid w:val="00F16442"/>
    <w:rsid w:val="00F166B9"/>
    <w:rsid w:val="00F167D9"/>
    <w:rsid w:val="00F16C7C"/>
    <w:rsid w:val="00F16ED5"/>
    <w:rsid w:val="00F170D6"/>
    <w:rsid w:val="00F20C04"/>
    <w:rsid w:val="00F2127E"/>
    <w:rsid w:val="00F2255B"/>
    <w:rsid w:val="00F2289C"/>
    <w:rsid w:val="00F22A74"/>
    <w:rsid w:val="00F23109"/>
    <w:rsid w:val="00F232CD"/>
    <w:rsid w:val="00F2349D"/>
    <w:rsid w:val="00F2367E"/>
    <w:rsid w:val="00F23885"/>
    <w:rsid w:val="00F23D3A"/>
    <w:rsid w:val="00F23EEF"/>
    <w:rsid w:val="00F240A7"/>
    <w:rsid w:val="00F24970"/>
    <w:rsid w:val="00F24AFD"/>
    <w:rsid w:val="00F24E37"/>
    <w:rsid w:val="00F24F84"/>
    <w:rsid w:val="00F25425"/>
    <w:rsid w:val="00F256D1"/>
    <w:rsid w:val="00F25B12"/>
    <w:rsid w:val="00F262D0"/>
    <w:rsid w:val="00F26E34"/>
    <w:rsid w:val="00F27062"/>
    <w:rsid w:val="00F278DE"/>
    <w:rsid w:val="00F27BCC"/>
    <w:rsid w:val="00F27DC1"/>
    <w:rsid w:val="00F30001"/>
    <w:rsid w:val="00F3051D"/>
    <w:rsid w:val="00F30D67"/>
    <w:rsid w:val="00F3164F"/>
    <w:rsid w:val="00F317B7"/>
    <w:rsid w:val="00F31FE8"/>
    <w:rsid w:val="00F3224B"/>
    <w:rsid w:val="00F32C5B"/>
    <w:rsid w:val="00F3398F"/>
    <w:rsid w:val="00F33E2B"/>
    <w:rsid w:val="00F3402B"/>
    <w:rsid w:val="00F346B0"/>
    <w:rsid w:val="00F3478A"/>
    <w:rsid w:val="00F34C9C"/>
    <w:rsid w:val="00F34FA1"/>
    <w:rsid w:val="00F34FDA"/>
    <w:rsid w:val="00F35510"/>
    <w:rsid w:val="00F355A3"/>
    <w:rsid w:val="00F36CE0"/>
    <w:rsid w:val="00F37117"/>
    <w:rsid w:val="00F37CE5"/>
    <w:rsid w:val="00F37E9A"/>
    <w:rsid w:val="00F40B36"/>
    <w:rsid w:val="00F41050"/>
    <w:rsid w:val="00F4135C"/>
    <w:rsid w:val="00F41DA4"/>
    <w:rsid w:val="00F41F54"/>
    <w:rsid w:val="00F424B6"/>
    <w:rsid w:val="00F431E8"/>
    <w:rsid w:val="00F43BBC"/>
    <w:rsid w:val="00F43C7C"/>
    <w:rsid w:val="00F45493"/>
    <w:rsid w:val="00F45646"/>
    <w:rsid w:val="00F4577C"/>
    <w:rsid w:val="00F45CF5"/>
    <w:rsid w:val="00F466E4"/>
    <w:rsid w:val="00F467E6"/>
    <w:rsid w:val="00F46F0C"/>
    <w:rsid w:val="00F4743A"/>
    <w:rsid w:val="00F47579"/>
    <w:rsid w:val="00F47E6F"/>
    <w:rsid w:val="00F506C2"/>
    <w:rsid w:val="00F50E12"/>
    <w:rsid w:val="00F51115"/>
    <w:rsid w:val="00F515EE"/>
    <w:rsid w:val="00F51F90"/>
    <w:rsid w:val="00F5414C"/>
    <w:rsid w:val="00F5436E"/>
    <w:rsid w:val="00F549E3"/>
    <w:rsid w:val="00F55015"/>
    <w:rsid w:val="00F55CDE"/>
    <w:rsid w:val="00F55F46"/>
    <w:rsid w:val="00F55FDE"/>
    <w:rsid w:val="00F563DC"/>
    <w:rsid w:val="00F56519"/>
    <w:rsid w:val="00F56D5C"/>
    <w:rsid w:val="00F573B2"/>
    <w:rsid w:val="00F57F9B"/>
    <w:rsid w:val="00F60B0B"/>
    <w:rsid w:val="00F610E0"/>
    <w:rsid w:val="00F6152E"/>
    <w:rsid w:val="00F617A2"/>
    <w:rsid w:val="00F61C54"/>
    <w:rsid w:val="00F61ED3"/>
    <w:rsid w:val="00F6214F"/>
    <w:rsid w:val="00F62D7D"/>
    <w:rsid w:val="00F62DE4"/>
    <w:rsid w:val="00F6327C"/>
    <w:rsid w:val="00F63677"/>
    <w:rsid w:val="00F63B60"/>
    <w:rsid w:val="00F65A4D"/>
    <w:rsid w:val="00F65B2A"/>
    <w:rsid w:val="00F65C6A"/>
    <w:rsid w:val="00F65F2C"/>
    <w:rsid w:val="00F662A9"/>
    <w:rsid w:val="00F664DD"/>
    <w:rsid w:val="00F67451"/>
    <w:rsid w:val="00F6760A"/>
    <w:rsid w:val="00F6795B"/>
    <w:rsid w:val="00F67C3D"/>
    <w:rsid w:val="00F67E0F"/>
    <w:rsid w:val="00F707FC"/>
    <w:rsid w:val="00F708D7"/>
    <w:rsid w:val="00F70E77"/>
    <w:rsid w:val="00F70FE3"/>
    <w:rsid w:val="00F71C3A"/>
    <w:rsid w:val="00F72B2B"/>
    <w:rsid w:val="00F72EBA"/>
    <w:rsid w:val="00F7310E"/>
    <w:rsid w:val="00F738B9"/>
    <w:rsid w:val="00F73A8C"/>
    <w:rsid w:val="00F741AB"/>
    <w:rsid w:val="00F74CB7"/>
    <w:rsid w:val="00F75397"/>
    <w:rsid w:val="00F75998"/>
    <w:rsid w:val="00F75C34"/>
    <w:rsid w:val="00F777C8"/>
    <w:rsid w:val="00F778FB"/>
    <w:rsid w:val="00F77B79"/>
    <w:rsid w:val="00F77D07"/>
    <w:rsid w:val="00F80103"/>
    <w:rsid w:val="00F80333"/>
    <w:rsid w:val="00F811C2"/>
    <w:rsid w:val="00F827E5"/>
    <w:rsid w:val="00F829F3"/>
    <w:rsid w:val="00F82D80"/>
    <w:rsid w:val="00F82EBC"/>
    <w:rsid w:val="00F83715"/>
    <w:rsid w:val="00F85CDC"/>
    <w:rsid w:val="00F85F6E"/>
    <w:rsid w:val="00F86506"/>
    <w:rsid w:val="00F86714"/>
    <w:rsid w:val="00F86949"/>
    <w:rsid w:val="00F877C9"/>
    <w:rsid w:val="00F87999"/>
    <w:rsid w:val="00F87FF9"/>
    <w:rsid w:val="00F908B0"/>
    <w:rsid w:val="00F9133B"/>
    <w:rsid w:val="00F91FE6"/>
    <w:rsid w:val="00F93528"/>
    <w:rsid w:val="00F93777"/>
    <w:rsid w:val="00F941D0"/>
    <w:rsid w:val="00F94477"/>
    <w:rsid w:val="00F94A75"/>
    <w:rsid w:val="00F951D1"/>
    <w:rsid w:val="00F95954"/>
    <w:rsid w:val="00F959AB"/>
    <w:rsid w:val="00F95A76"/>
    <w:rsid w:val="00F95B63"/>
    <w:rsid w:val="00F95CB8"/>
    <w:rsid w:val="00F966A0"/>
    <w:rsid w:val="00F96F9E"/>
    <w:rsid w:val="00F97F3A"/>
    <w:rsid w:val="00F97F9D"/>
    <w:rsid w:val="00F97FCE"/>
    <w:rsid w:val="00FA01E8"/>
    <w:rsid w:val="00FA0360"/>
    <w:rsid w:val="00FA089D"/>
    <w:rsid w:val="00FA1237"/>
    <w:rsid w:val="00FA129D"/>
    <w:rsid w:val="00FA1831"/>
    <w:rsid w:val="00FA214F"/>
    <w:rsid w:val="00FA3508"/>
    <w:rsid w:val="00FA351D"/>
    <w:rsid w:val="00FA3E37"/>
    <w:rsid w:val="00FA40CD"/>
    <w:rsid w:val="00FA4334"/>
    <w:rsid w:val="00FA44DE"/>
    <w:rsid w:val="00FA51C2"/>
    <w:rsid w:val="00FA5523"/>
    <w:rsid w:val="00FA57A9"/>
    <w:rsid w:val="00FA59B3"/>
    <w:rsid w:val="00FA62E2"/>
    <w:rsid w:val="00FA6302"/>
    <w:rsid w:val="00FA638E"/>
    <w:rsid w:val="00FA646E"/>
    <w:rsid w:val="00FA6646"/>
    <w:rsid w:val="00FA676C"/>
    <w:rsid w:val="00FA6CDC"/>
    <w:rsid w:val="00FA7189"/>
    <w:rsid w:val="00FA771E"/>
    <w:rsid w:val="00FA77C4"/>
    <w:rsid w:val="00FA7960"/>
    <w:rsid w:val="00FA7AAC"/>
    <w:rsid w:val="00FA7B17"/>
    <w:rsid w:val="00FB05A3"/>
    <w:rsid w:val="00FB06BC"/>
    <w:rsid w:val="00FB160E"/>
    <w:rsid w:val="00FB271A"/>
    <w:rsid w:val="00FB29DC"/>
    <w:rsid w:val="00FB2C3C"/>
    <w:rsid w:val="00FB3722"/>
    <w:rsid w:val="00FB386C"/>
    <w:rsid w:val="00FB433B"/>
    <w:rsid w:val="00FB45A4"/>
    <w:rsid w:val="00FB48A4"/>
    <w:rsid w:val="00FB48F1"/>
    <w:rsid w:val="00FB4F2C"/>
    <w:rsid w:val="00FB5480"/>
    <w:rsid w:val="00FB55B7"/>
    <w:rsid w:val="00FB5A00"/>
    <w:rsid w:val="00FB5B56"/>
    <w:rsid w:val="00FB6255"/>
    <w:rsid w:val="00FB63B5"/>
    <w:rsid w:val="00FB6CA4"/>
    <w:rsid w:val="00FB77C6"/>
    <w:rsid w:val="00FC01C0"/>
    <w:rsid w:val="00FC0922"/>
    <w:rsid w:val="00FC1595"/>
    <w:rsid w:val="00FC15BC"/>
    <w:rsid w:val="00FC1977"/>
    <w:rsid w:val="00FC1AB9"/>
    <w:rsid w:val="00FC1F90"/>
    <w:rsid w:val="00FC2B4A"/>
    <w:rsid w:val="00FC3377"/>
    <w:rsid w:val="00FC3AB8"/>
    <w:rsid w:val="00FC4051"/>
    <w:rsid w:val="00FC47B5"/>
    <w:rsid w:val="00FC482C"/>
    <w:rsid w:val="00FC5328"/>
    <w:rsid w:val="00FC557F"/>
    <w:rsid w:val="00FC6186"/>
    <w:rsid w:val="00FC66B7"/>
    <w:rsid w:val="00FC6758"/>
    <w:rsid w:val="00FC6858"/>
    <w:rsid w:val="00FC69CF"/>
    <w:rsid w:val="00FC6F9A"/>
    <w:rsid w:val="00FC71B6"/>
    <w:rsid w:val="00FC782C"/>
    <w:rsid w:val="00FC784E"/>
    <w:rsid w:val="00FC78C0"/>
    <w:rsid w:val="00FC7951"/>
    <w:rsid w:val="00FD07CE"/>
    <w:rsid w:val="00FD0D7F"/>
    <w:rsid w:val="00FD1550"/>
    <w:rsid w:val="00FD1C04"/>
    <w:rsid w:val="00FD1C4C"/>
    <w:rsid w:val="00FD1D67"/>
    <w:rsid w:val="00FD2719"/>
    <w:rsid w:val="00FD31D4"/>
    <w:rsid w:val="00FD43F1"/>
    <w:rsid w:val="00FD4955"/>
    <w:rsid w:val="00FD4A56"/>
    <w:rsid w:val="00FD4D57"/>
    <w:rsid w:val="00FD545F"/>
    <w:rsid w:val="00FD6527"/>
    <w:rsid w:val="00FD6825"/>
    <w:rsid w:val="00FD69C7"/>
    <w:rsid w:val="00FD6C47"/>
    <w:rsid w:val="00FD6C6C"/>
    <w:rsid w:val="00FD6DCB"/>
    <w:rsid w:val="00FD751D"/>
    <w:rsid w:val="00FD77E5"/>
    <w:rsid w:val="00FD7F51"/>
    <w:rsid w:val="00FE0011"/>
    <w:rsid w:val="00FE03D4"/>
    <w:rsid w:val="00FE04B6"/>
    <w:rsid w:val="00FE04DA"/>
    <w:rsid w:val="00FE08A5"/>
    <w:rsid w:val="00FE11C0"/>
    <w:rsid w:val="00FE1B48"/>
    <w:rsid w:val="00FE29A5"/>
    <w:rsid w:val="00FE36A5"/>
    <w:rsid w:val="00FE3AE2"/>
    <w:rsid w:val="00FE3B0A"/>
    <w:rsid w:val="00FE3C74"/>
    <w:rsid w:val="00FE3C96"/>
    <w:rsid w:val="00FE3E16"/>
    <w:rsid w:val="00FE5248"/>
    <w:rsid w:val="00FE5878"/>
    <w:rsid w:val="00FE5EB2"/>
    <w:rsid w:val="00FE6179"/>
    <w:rsid w:val="00FE617F"/>
    <w:rsid w:val="00FE61D4"/>
    <w:rsid w:val="00FE6D0A"/>
    <w:rsid w:val="00FE6E98"/>
    <w:rsid w:val="00FE7084"/>
    <w:rsid w:val="00FE7222"/>
    <w:rsid w:val="00FE7267"/>
    <w:rsid w:val="00FE7626"/>
    <w:rsid w:val="00FF02DA"/>
    <w:rsid w:val="00FF0521"/>
    <w:rsid w:val="00FF0A8F"/>
    <w:rsid w:val="00FF0D2D"/>
    <w:rsid w:val="00FF0E7A"/>
    <w:rsid w:val="00FF15EA"/>
    <w:rsid w:val="00FF17F9"/>
    <w:rsid w:val="00FF1922"/>
    <w:rsid w:val="00FF25C8"/>
    <w:rsid w:val="00FF2CEF"/>
    <w:rsid w:val="00FF311E"/>
    <w:rsid w:val="00FF379A"/>
    <w:rsid w:val="00FF39D9"/>
    <w:rsid w:val="00FF4635"/>
    <w:rsid w:val="00FF4BDF"/>
    <w:rsid w:val="00FF4E12"/>
    <w:rsid w:val="00FF4F21"/>
    <w:rsid w:val="00FF55EB"/>
    <w:rsid w:val="00FF5BF8"/>
    <w:rsid w:val="00FF61B6"/>
    <w:rsid w:val="00FF61DF"/>
    <w:rsid w:val="00FF6791"/>
    <w:rsid w:val="00FF7041"/>
    <w:rsid w:val="00FF7188"/>
    <w:rsid w:val="00FF73E0"/>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FE10E3BD-2B7A-4D53-8F12-477A52FC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Gothic" w:hAnsi="Times New Roman" w:cs="Times New Roman"/>
        <w:sz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3678"/>
    <w:pPr>
      <w:snapToGrid w:val="0"/>
      <w:spacing w:after="120" w:line="240" w:lineRule="auto"/>
      <w:jc w:val="both"/>
    </w:pPr>
  </w:style>
  <w:style w:type="paragraph" w:styleId="10">
    <w:name w:val="heading 1"/>
    <w:aliases w:val="H1,h1,app heading 1,l1,Memo Heading 1,h11,h12,h13,h14,h15,h16"/>
    <w:basedOn w:val="a0"/>
    <w:next w:val="a0"/>
    <w:link w:val="11"/>
    <w:qFormat/>
    <w:rsid w:val="00FF4F21"/>
    <w:pPr>
      <w:keepNext/>
      <w:numPr>
        <w:numId w:val="1"/>
      </w:numPr>
      <w:tabs>
        <w:tab w:val="left" w:pos="0"/>
      </w:tabs>
      <w:spacing w:before="240" w:afterLines="50" w:after="50"/>
      <w:outlineLvl w:val="0"/>
    </w:pPr>
    <w:rPr>
      <w:rFonts w:ascii="Arial" w:hAnsi="Arial"/>
      <w:b/>
      <w:kern w:val="28"/>
      <w:sz w:val="32"/>
    </w:rPr>
  </w:style>
  <w:style w:type="paragraph" w:styleId="20">
    <w:name w:val="heading 2"/>
    <w:aliases w:val="DO NOT USE_h2,h2,h21,H2,Head2A,2,UNDERRUBRIK 1-2"/>
    <w:basedOn w:val="a0"/>
    <w:next w:val="a0"/>
    <w:link w:val="22"/>
    <w:qFormat/>
    <w:rsid w:val="002A135C"/>
    <w:pPr>
      <w:keepNext/>
      <w:numPr>
        <w:ilvl w:val="1"/>
        <w:numId w:val="1"/>
      </w:numPr>
      <w:tabs>
        <w:tab w:val="left" w:pos="567"/>
        <w:tab w:val="left" w:pos="709"/>
      </w:tabs>
      <w:spacing w:beforeLines="100" w:before="100" w:afterLines="50" w:after="50"/>
      <w:ind w:left="567"/>
      <w:jc w:val="left"/>
      <w:outlineLvl w:val="1"/>
    </w:pPr>
    <w:rPr>
      <w:rFonts w:ascii="Arial" w:eastAsiaTheme="majorEastAsia" w:hAnsi="Arial"/>
      <w:b/>
      <w:sz w:val="28"/>
      <w:lang w:val="zh-CN"/>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link w:val="40"/>
    <w:qFormat/>
    <w:pPr>
      <w:keepNext/>
      <w:numPr>
        <w:ilvl w:val="3"/>
        <w:numId w:val="1"/>
      </w:numPr>
      <w:tabs>
        <w:tab w:val="left" w:pos="709"/>
      </w:tabs>
      <w:jc w:val="right"/>
      <w:outlineLvl w:val="3"/>
    </w:pPr>
    <w:rPr>
      <w:rFonts w:ascii="Arial" w:hAnsi="Arial"/>
      <w:i/>
    </w:rPr>
  </w:style>
  <w:style w:type="paragraph" w:styleId="5">
    <w:name w:val="heading 5"/>
    <w:basedOn w:val="a0"/>
    <w:next w:val="a0"/>
    <w:link w:val="50"/>
    <w:unhideWhenUsed/>
    <w:qFormat/>
    <w:pPr>
      <w:keepNext/>
      <w:snapToGrid/>
      <w:spacing w:after="160"/>
      <w:ind w:leftChars="800" w:left="800"/>
      <w:outlineLvl w:val="4"/>
    </w:pPr>
    <w:rPr>
      <w:rFonts w:asciiTheme="majorHAnsi" w:eastAsiaTheme="majorEastAsia" w:hAnsiTheme="majorHAnsi" w:cstheme="majorBidi"/>
      <w:szCs w:val="22"/>
      <w:lang w:eastAsia="en-US"/>
    </w:rPr>
  </w:style>
  <w:style w:type="paragraph" w:styleId="6">
    <w:name w:val="heading 6"/>
    <w:basedOn w:val="a0"/>
    <w:next w:val="a0"/>
    <w:link w:val="60"/>
    <w:qFormat/>
    <w:pPr>
      <w:tabs>
        <w:tab w:val="left" w:pos="1152"/>
      </w:tabs>
      <w:snapToGrid/>
      <w:spacing w:before="240" w:after="60"/>
      <w:ind w:left="1152" w:hanging="1152"/>
      <w:jc w:val="left"/>
      <w:outlineLvl w:val="5"/>
    </w:pPr>
    <w:rPr>
      <w:rFonts w:ascii="Arial" w:eastAsia="宋体" w:hAnsi="Arial"/>
      <w:b/>
      <w:bCs/>
      <w:i/>
      <w:sz w:val="18"/>
      <w:szCs w:val="22"/>
    </w:rPr>
  </w:style>
  <w:style w:type="paragraph" w:styleId="7">
    <w:name w:val="heading 7"/>
    <w:basedOn w:val="a0"/>
    <w:next w:val="a0"/>
    <w:link w:val="70"/>
    <w:uiPriority w:val="99"/>
    <w:qFormat/>
    <w:pPr>
      <w:tabs>
        <w:tab w:val="left" w:pos="1296"/>
      </w:tabs>
      <w:snapToGrid/>
      <w:spacing w:before="240" w:after="60"/>
      <w:ind w:left="1296" w:hanging="1296"/>
      <w:jc w:val="left"/>
      <w:outlineLvl w:val="6"/>
    </w:pPr>
    <w:rPr>
      <w:rFonts w:eastAsia="宋体"/>
      <w:szCs w:val="24"/>
    </w:rPr>
  </w:style>
  <w:style w:type="paragraph" w:styleId="8">
    <w:name w:val="heading 8"/>
    <w:basedOn w:val="a0"/>
    <w:next w:val="a0"/>
    <w:link w:val="80"/>
    <w:uiPriority w:val="99"/>
    <w:qFormat/>
    <w:pPr>
      <w:snapToGrid/>
      <w:spacing w:before="240" w:after="60"/>
      <w:ind w:left="1440" w:hanging="1440"/>
      <w:jc w:val="left"/>
      <w:outlineLvl w:val="7"/>
    </w:pPr>
    <w:rPr>
      <w:rFonts w:eastAsia="宋体"/>
      <w:i/>
      <w:iCs/>
      <w:szCs w:val="24"/>
    </w:rPr>
  </w:style>
  <w:style w:type="paragraph" w:styleId="9">
    <w:name w:val="heading 9"/>
    <w:basedOn w:val="a0"/>
    <w:next w:val="a0"/>
    <w:link w:val="90"/>
    <w:uiPriority w:val="99"/>
    <w:qFormat/>
    <w:pPr>
      <w:tabs>
        <w:tab w:val="left" w:pos="1584"/>
      </w:tabs>
      <w:snapToGrid/>
      <w:spacing w:before="240" w:after="60"/>
      <w:ind w:left="1584" w:hanging="1584"/>
      <w:jc w:val="left"/>
      <w:outlineLvl w:val="8"/>
    </w:pPr>
    <w:rPr>
      <w:rFonts w:ascii="Arial" w:eastAsia="宋体" w:hAnsi="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pacing w:after="0"/>
      <w:ind w:left="1440"/>
      <w:jc w:val="left"/>
    </w:pPr>
    <w:rPr>
      <w:rFonts w:asciiTheme="minorHAnsi" w:hAnsiTheme="minorHAnsi"/>
      <w:sz w:val="20"/>
    </w:rPr>
  </w:style>
  <w:style w:type="paragraph" w:styleId="81">
    <w:name w:val="index 8"/>
    <w:basedOn w:val="a0"/>
    <w:next w:val="a0"/>
    <w:uiPriority w:val="99"/>
    <w:unhideWhenUsed/>
    <w:qFormat/>
    <w:pPr>
      <w:spacing w:after="0"/>
      <w:ind w:left="1920" w:hanging="240"/>
      <w:jc w:val="left"/>
    </w:pPr>
    <w:rPr>
      <w:rFonts w:asciiTheme="minorHAnsi" w:hAnsiTheme="minorHAnsi"/>
      <w:sz w:val="20"/>
    </w:rPr>
  </w:style>
  <w:style w:type="paragraph" w:styleId="a4">
    <w:name w:val="caption"/>
    <w:basedOn w:val="a0"/>
    <w:next w:val="a0"/>
    <w:link w:val="a5"/>
    <w:qFormat/>
    <w:pPr>
      <w:spacing w:before="120"/>
    </w:pPr>
    <w:rPr>
      <w:b/>
    </w:rPr>
  </w:style>
  <w:style w:type="paragraph" w:styleId="51">
    <w:name w:val="index 5"/>
    <w:basedOn w:val="a0"/>
    <w:next w:val="a0"/>
    <w:uiPriority w:val="99"/>
    <w:unhideWhenUsed/>
    <w:qFormat/>
    <w:pPr>
      <w:spacing w:after="0"/>
      <w:ind w:left="1200" w:hanging="240"/>
      <w:jc w:val="left"/>
    </w:pPr>
    <w:rPr>
      <w:rFonts w:asciiTheme="minorHAnsi" w:hAnsiTheme="minorHAnsi"/>
      <w:sz w:val="20"/>
    </w:rPr>
  </w:style>
  <w:style w:type="paragraph" w:styleId="a">
    <w:name w:val="List Bullet"/>
    <w:basedOn w:val="a0"/>
    <w:uiPriority w:val="99"/>
    <w:qFormat/>
    <w:pPr>
      <w:widowControl w:val="0"/>
      <w:numPr>
        <w:numId w:val="2"/>
      </w:numPr>
      <w:snapToGrid/>
      <w:spacing w:after="0"/>
    </w:pPr>
    <w:rPr>
      <w:kern w:val="2"/>
    </w:rPr>
  </w:style>
  <w:style w:type="paragraph" w:styleId="a6">
    <w:name w:val="Document Map"/>
    <w:basedOn w:val="a0"/>
    <w:link w:val="a7"/>
    <w:uiPriority w:val="99"/>
    <w:semiHidden/>
    <w:qFormat/>
    <w:pPr>
      <w:shd w:val="clear" w:color="auto" w:fill="000080"/>
    </w:pPr>
    <w:rPr>
      <w:rFonts w:ascii="Tahoma" w:hAnsi="Tahoma" w:cs="Tahoma"/>
      <w:sz w:val="20"/>
    </w:rPr>
  </w:style>
  <w:style w:type="paragraph" w:styleId="a8">
    <w:name w:val="annotation text"/>
    <w:basedOn w:val="a0"/>
    <w:link w:val="a9"/>
    <w:uiPriority w:val="99"/>
    <w:semiHidden/>
    <w:qFormat/>
    <w:pPr>
      <w:jc w:val="left"/>
    </w:pPr>
  </w:style>
  <w:style w:type="paragraph" w:styleId="61">
    <w:name w:val="index 6"/>
    <w:basedOn w:val="a0"/>
    <w:next w:val="a0"/>
    <w:uiPriority w:val="99"/>
    <w:unhideWhenUsed/>
    <w:qFormat/>
    <w:pPr>
      <w:spacing w:after="0"/>
      <w:ind w:left="1440" w:hanging="240"/>
      <w:jc w:val="left"/>
    </w:pPr>
    <w:rPr>
      <w:rFonts w:asciiTheme="minorHAnsi" w:hAnsiTheme="minorHAnsi"/>
      <w:sz w:val="20"/>
    </w:rPr>
  </w:style>
  <w:style w:type="paragraph" w:styleId="aa">
    <w:name w:val="Body Text"/>
    <w:basedOn w:val="a0"/>
    <w:link w:val="12"/>
    <w:qFormat/>
    <w:pPr>
      <w:snapToGrid/>
    </w:pPr>
    <w:rPr>
      <w:rFonts w:eastAsia="MS Mincho"/>
      <w:sz w:val="20"/>
      <w:szCs w:val="24"/>
      <w:lang w:eastAsia="en-US"/>
    </w:rPr>
  </w:style>
  <w:style w:type="paragraph" w:styleId="23">
    <w:name w:val="List 2"/>
    <w:basedOn w:val="a0"/>
    <w:uiPriority w:val="99"/>
    <w:qFormat/>
    <w:pPr>
      <w:snapToGrid/>
      <w:spacing w:after="0"/>
      <w:ind w:left="566" w:hanging="283"/>
      <w:jc w:val="left"/>
    </w:pPr>
    <w:rPr>
      <w:rFonts w:eastAsia="宋体"/>
      <w:szCs w:val="24"/>
    </w:rPr>
  </w:style>
  <w:style w:type="paragraph" w:styleId="41">
    <w:name w:val="index 4"/>
    <w:basedOn w:val="a0"/>
    <w:next w:val="a0"/>
    <w:uiPriority w:val="99"/>
    <w:unhideWhenUsed/>
    <w:qFormat/>
    <w:pPr>
      <w:spacing w:after="0"/>
      <w:ind w:left="960" w:hanging="240"/>
      <w:jc w:val="left"/>
    </w:pPr>
    <w:rPr>
      <w:rFonts w:asciiTheme="minorHAnsi" w:hAnsiTheme="minorHAnsi"/>
      <w:sz w:val="20"/>
    </w:rPr>
  </w:style>
  <w:style w:type="paragraph" w:styleId="TOC5">
    <w:name w:val="toc 5"/>
    <w:basedOn w:val="a0"/>
    <w:next w:val="a0"/>
    <w:uiPriority w:val="39"/>
    <w:qFormat/>
    <w:pPr>
      <w:spacing w:after="0"/>
      <w:ind w:left="960"/>
      <w:jc w:val="left"/>
    </w:pPr>
    <w:rPr>
      <w:rFonts w:asciiTheme="minorHAnsi" w:hAnsiTheme="minorHAnsi"/>
      <w:sz w:val="20"/>
    </w:rPr>
  </w:style>
  <w:style w:type="paragraph" w:styleId="TOC3">
    <w:name w:val="toc 3"/>
    <w:basedOn w:val="a0"/>
    <w:next w:val="a0"/>
    <w:uiPriority w:val="39"/>
    <w:qFormat/>
    <w:pPr>
      <w:spacing w:after="0"/>
      <w:ind w:left="480"/>
      <w:jc w:val="left"/>
    </w:pPr>
    <w:rPr>
      <w:rFonts w:asciiTheme="minorHAnsi" w:hAnsiTheme="minorHAnsi"/>
      <w:szCs w:val="22"/>
    </w:rPr>
  </w:style>
  <w:style w:type="paragraph" w:styleId="ab">
    <w:name w:val="Plain Text"/>
    <w:basedOn w:val="a0"/>
    <w:link w:val="ac"/>
    <w:uiPriority w:val="99"/>
    <w:unhideWhenUsed/>
    <w:qFormat/>
    <w:pPr>
      <w:snapToGrid/>
      <w:spacing w:after="0"/>
      <w:jc w:val="left"/>
    </w:pPr>
    <w:rPr>
      <w:rFonts w:ascii="MS Gothic" w:hAnsi="MS Gothic"/>
      <w:sz w:val="20"/>
      <w:lang w:val="zh-CN"/>
    </w:rPr>
  </w:style>
  <w:style w:type="paragraph" w:styleId="TOC8">
    <w:name w:val="toc 8"/>
    <w:basedOn w:val="a0"/>
    <w:next w:val="a0"/>
    <w:uiPriority w:val="39"/>
    <w:qFormat/>
    <w:pPr>
      <w:spacing w:after="0"/>
      <w:ind w:left="1680"/>
      <w:jc w:val="left"/>
    </w:pPr>
    <w:rPr>
      <w:rFonts w:asciiTheme="minorHAnsi" w:hAnsiTheme="minorHAnsi"/>
      <w:sz w:val="20"/>
    </w:rPr>
  </w:style>
  <w:style w:type="paragraph" w:styleId="32">
    <w:name w:val="index 3"/>
    <w:basedOn w:val="a0"/>
    <w:next w:val="a0"/>
    <w:uiPriority w:val="99"/>
    <w:unhideWhenUsed/>
    <w:qFormat/>
    <w:pPr>
      <w:spacing w:after="0"/>
      <w:ind w:left="720" w:hanging="240"/>
      <w:jc w:val="left"/>
    </w:pPr>
    <w:rPr>
      <w:rFonts w:asciiTheme="minorHAnsi" w:hAnsiTheme="minorHAnsi"/>
      <w:sz w:val="20"/>
    </w:rPr>
  </w:style>
  <w:style w:type="paragraph" w:styleId="ad">
    <w:name w:val="Date"/>
    <w:basedOn w:val="a0"/>
    <w:next w:val="a0"/>
    <w:link w:val="ae"/>
    <w:uiPriority w:val="99"/>
    <w:qFormat/>
    <w:pPr>
      <w:snapToGrid/>
      <w:spacing w:after="0"/>
      <w:jc w:val="left"/>
    </w:pPr>
    <w:rPr>
      <w:rFonts w:eastAsia="宋体"/>
      <w:szCs w:val="24"/>
    </w:rPr>
  </w:style>
  <w:style w:type="paragraph" w:styleId="af">
    <w:name w:val="Balloon Text"/>
    <w:basedOn w:val="a0"/>
    <w:link w:val="af0"/>
    <w:uiPriority w:val="99"/>
    <w:semiHidden/>
    <w:qFormat/>
    <w:rPr>
      <w:rFonts w:ascii="Arial" w:hAnsi="Arial"/>
      <w:sz w:val="18"/>
      <w:szCs w:val="18"/>
    </w:rPr>
  </w:style>
  <w:style w:type="paragraph" w:styleId="af1">
    <w:name w:val="footer"/>
    <w:basedOn w:val="a0"/>
    <w:link w:val="af2"/>
    <w:uiPriority w:val="99"/>
    <w:qFormat/>
    <w:pPr>
      <w:tabs>
        <w:tab w:val="center" w:pos="4252"/>
        <w:tab w:val="right" w:pos="8504"/>
      </w:tabs>
    </w:pPr>
  </w:style>
  <w:style w:type="paragraph" w:styleId="af3">
    <w:name w:val="header"/>
    <w:basedOn w:val="a0"/>
    <w:link w:val="af4"/>
    <w:qFormat/>
    <w:pPr>
      <w:widowControl w:val="0"/>
    </w:pPr>
    <w:rPr>
      <w:rFonts w:ascii="Arial" w:eastAsia="MS Mincho" w:hAnsi="Arial"/>
      <w:b/>
      <w:sz w:val="18"/>
    </w:rPr>
  </w:style>
  <w:style w:type="paragraph" w:styleId="TOC1">
    <w:name w:val="toc 1"/>
    <w:basedOn w:val="a0"/>
    <w:next w:val="a0"/>
    <w:uiPriority w:val="39"/>
    <w:qFormat/>
    <w:pPr>
      <w:spacing w:before="120" w:after="0"/>
      <w:jc w:val="left"/>
    </w:pPr>
    <w:rPr>
      <w:rFonts w:asciiTheme="minorHAnsi" w:hAnsiTheme="minorHAnsi"/>
      <w:b/>
      <w:szCs w:val="24"/>
    </w:rPr>
  </w:style>
  <w:style w:type="paragraph" w:styleId="TOC4">
    <w:name w:val="toc 4"/>
    <w:basedOn w:val="a0"/>
    <w:next w:val="a0"/>
    <w:uiPriority w:val="39"/>
    <w:qFormat/>
    <w:pPr>
      <w:spacing w:after="0"/>
      <w:ind w:left="720"/>
      <w:jc w:val="left"/>
    </w:pPr>
    <w:rPr>
      <w:rFonts w:asciiTheme="minorHAnsi" w:hAnsiTheme="minorHAnsi"/>
      <w:sz w:val="20"/>
    </w:rPr>
  </w:style>
  <w:style w:type="paragraph" w:styleId="af5">
    <w:name w:val="index heading"/>
    <w:basedOn w:val="a0"/>
    <w:next w:val="13"/>
    <w:uiPriority w:val="99"/>
    <w:unhideWhenUsed/>
    <w:qFormat/>
    <w:pPr>
      <w:spacing w:before="120"/>
      <w:jc w:val="left"/>
    </w:pPr>
    <w:rPr>
      <w:rFonts w:asciiTheme="minorHAnsi" w:hAnsiTheme="minorHAnsi"/>
      <w:i/>
      <w:sz w:val="20"/>
    </w:rPr>
  </w:style>
  <w:style w:type="paragraph" w:styleId="13">
    <w:name w:val="index 1"/>
    <w:basedOn w:val="a0"/>
    <w:next w:val="a0"/>
    <w:uiPriority w:val="99"/>
    <w:qFormat/>
    <w:pPr>
      <w:spacing w:after="0"/>
      <w:ind w:left="240" w:hanging="240"/>
      <w:jc w:val="left"/>
    </w:pPr>
    <w:rPr>
      <w:rFonts w:asciiTheme="minorHAnsi" w:hAnsiTheme="minorHAnsi"/>
      <w:sz w:val="20"/>
    </w:rPr>
  </w:style>
  <w:style w:type="paragraph" w:styleId="af6">
    <w:name w:val="List"/>
    <w:basedOn w:val="a0"/>
    <w:uiPriority w:val="99"/>
    <w:qFormat/>
    <w:pPr>
      <w:snapToGrid/>
      <w:spacing w:after="0"/>
      <w:ind w:left="283" w:hanging="283"/>
      <w:jc w:val="left"/>
    </w:pPr>
    <w:rPr>
      <w:rFonts w:eastAsia="宋体"/>
      <w:szCs w:val="24"/>
    </w:rPr>
  </w:style>
  <w:style w:type="paragraph" w:styleId="af7">
    <w:name w:val="footnote text"/>
    <w:basedOn w:val="a0"/>
    <w:link w:val="af8"/>
    <w:uiPriority w:val="99"/>
    <w:semiHidden/>
    <w:qFormat/>
    <w:pPr>
      <w:snapToGrid/>
      <w:spacing w:after="0"/>
    </w:pPr>
    <w:rPr>
      <w:rFonts w:eastAsia="宋体"/>
      <w:lang w:val="zh-CN"/>
    </w:rPr>
  </w:style>
  <w:style w:type="paragraph" w:styleId="TOC6">
    <w:name w:val="toc 6"/>
    <w:basedOn w:val="a0"/>
    <w:next w:val="a0"/>
    <w:uiPriority w:val="39"/>
    <w:qFormat/>
    <w:pPr>
      <w:spacing w:after="0"/>
      <w:ind w:left="1200"/>
      <w:jc w:val="left"/>
    </w:pPr>
    <w:rPr>
      <w:rFonts w:asciiTheme="minorHAnsi" w:hAnsiTheme="minorHAnsi"/>
      <w:sz w:val="20"/>
    </w:rPr>
  </w:style>
  <w:style w:type="paragraph" w:styleId="71">
    <w:name w:val="index 7"/>
    <w:basedOn w:val="a0"/>
    <w:next w:val="a0"/>
    <w:uiPriority w:val="99"/>
    <w:unhideWhenUsed/>
    <w:qFormat/>
    <w:pPr>
      <w:spacing w:after="0"/>
      <w:ind w:left="1680" w:hanging="240"/>
      <w:jc w:val="left"/>
    </w:pPr>
    <w:rPr>
      <w:rFonts w:asciiTheme="minorHAnsi" w:hAnsiTheme="minorHAnsi"/>
      <w:sz w:val="20"/>
    </w:rPr>
  </w:style>
  <w:style w:type="paragraph" w:styleId="91">
    <w:name w:val="index 9"/>
    <w:basedOn w:val="a0"/>
    <w:next w:val="a0"/>
    <w:uiPriority w:val="99"/>
    <w:unhideWhenUsed/>
    <w:qFormat/>
    <w:pPr>
      <w:spacing w:after="0"/>
      <w:ind w:left="2160" w:hanging="240"/>
      <w:jc w:val="left"/>
    </w:pPr>
    <w:rPr>
      <w:rFonts w:asciiTheme="minorHAnsi" w:hAnsiTheme="minorHAnsi"/>
      <w:sz w:val="20"/>
    </w:rPr>
  </w:style>
  <w:style w:type="paragraph" w:styleId="TOC2">
    <w:name w:val="toc 2"/>
    <w:basedOn w:val="a0"/>
    <w:next w:val="a0"/>
    <w:uiPriority w:val="39"/>
    <w:qFormat/>
    <w:pPr>
      <w:spacing w:after="0"/>
      <w:ind w:left="240"/>
      <w:jc w:val="left"/>
    </w:pPr>
    <w:rPr>
      <w:rFonts w:asciiTheme="minorHAnsi" w:hAnsiTheme="minorHAnsi"/>
      <w:b/>
      <w:szCs w:val="22"/>
    </w:rPr>
  </w:style>
  <w:style w:type="paragraph" w:styleId="TOC9">
    <w:name w:val="toc 9"/>
    <w:basedOn w:val="a0"/>
    <w:next w:val="a0"/>
    <w:uiPriority w:val="39"/>
    <w:qFormat/>
    <w:pPr>
      <w:spacing w:after="0"/>
      <w:ind w:left="1920"/>
      <w:jc w:val="left"/>
    </w:pPr>
    <w:rPr>
      <w:rFonts w:asciiTheme="minorHAnsi" w:hAnsiTheme="minorHAnsi"/>
      <w:sz w:val="20"/>
    </w:rPr>
  </w:style>
  <w:style w:type="paragraph" w:styleId="24">
    <w:name w:val="Body Text 2"/>
    <w:basedOn w:val="a0"/>
    <w:link w:val="25"/>
    <w:uiPriority w:val="99"/>
    <w:qFormat/>
    <w:pPr>
      <w:snapToGrid/>
      <w:spacing w:line="480" w:lineRule="auto"/>
      <w:jc w:val="left"/>
    </w:pPr>
    <w:rPr>
      <w:rFonts w:eastAsia="宋体"/>
      <w:szCs w:val="24"/>
    </w:rPr>
  </w:style>
  <w:style w:type="paragraph" w:styleId="af9">
    <w:name w:val="Normal (Web)"/>
    <w:basedOn w:val="a0"/>
    <w:uiPriority w:val="99"/>
    <w:unhideWhenUsed/>
    <w:qFormat/>
    <w:pPr>
      <w:snapToGrid/>
      <w:spacing w:before="100" w:beforeAutospacing="1"/>
      <w:jc w:val="left"/>
    </w:pPr>
    <w:rPr>
      <w:rFonts w:ascii="Times" w:eastAsiaTheme="minorEastAsia" w:hAnsi="Times"/>
      <w:sz w:val="20"/>
    </w:rPr>
  </w:style>
  <w:style w:type="paragraph" w:styleId="26">
    <w:name w:val="index 2"/>
    <w:basedOn w:val="a0"/>
    <w:next w:val="a0"/>
    <w:uiPriority w:val="99"/>
    <w:unhideWhenUsed/>
    <w:qFormat/>
    <w:pPr>
      <w:spacing w:after="0"/>
      <w:ind w:left="480" w:hanging="240"/>
      <w:jc w:val="left"/>
    </w:pPr>
    <w:rPr>
      <w:rFonts w:asciiTheme="minorHAnsi" w:hAnsiTheme="minorHAnsi"/>
      <w:sz w:val="20"/>
    </w:rPr>
  </w:style>
  <w:style w:type="paragraph" w:styleId="afa">
    <w:name w:val="annotation subject"/>
    <w:basedOn w:val="a8"/>
    <w:next w:val="a8"/>
    <w:link w:val="afb"/>
    <w:uiPriority w:val="99"/>
    <w:semiHidden/>
    <w:qFormat/>
    <w:rPr>
      <w:b/>
      <w:bCs/>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2"/>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2"/>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2"/>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2"/>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2"/>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d">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2"/>
    <w:uiPriority w:val="34"/>
    <w:qFormat/>
    <w:rPr>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basedOn w:val="a1"/>
    <w:unhideWhenUsed/>
    <w:qFormat/>
    <w:rPr>
      <w:color w:val="800080" w:themeColor="followedHyperlink"/>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iPriority w:val="99"/>
    <w:semiHidden/>
    <w:qFormat/>
    <w:rPr>
      <w:sz w:val="18"/>
      <w:szCs w:val="18"/>
    </w:rPr>
  </w:style>
  <w:style w:type="character" w:customStyle="1" w:styleId="af0">
    <w:name w:val="批注框文本 字符"/>
    <w:link w:val="af"/>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sid w:val="00FF4F21"/>
    <w:rPr>
      <w:rFonts w:ascii="Arial" w:hAnsi="Arial"/>
      <w:b/>
      <w:kern w:val="28"/>
      <w:sz w:val="32"/>
    </w:rPr>
  </w:style>
  <w:style w:type="character" w:customStyle="1" w:styleId="22">
    <w:name w:val="标题 2 字符"/>
    <w:aliases w:val="DO NOT USE_h2 字符,h2 字符,h21 字符,H2 字符,Head2A 字符,2 字符,UNDERRUBRIK 1-2 字符"/>
    <w:link w:val="20"/>
    <w:qFormat/>
    <w:rsid w:val="002A135C"/>
    <w:rPr>
      <w:rFonts w:ascii="Arial" w:eastAsiaTheme="majorEastAsia" w:hAnsi="Arial"/>
      <w:b/>
      <w:sz w:val="28"/>
      <w:lang w:val="zh-CN"/>
    </w:rPr>
  </w:style>
  <w:style w:type="character" w:customStyle="1" w:styleId="50">
    <w:name w:val="标题 5 字符"/>
    <w:basedOn w:val="a1"/>
    <w:link w:val="5"/>
    <w:qFormat/>
    <w:rPr>
      <w:rFonts w:asciiTheme="majorHAnsi" w:eastAsiaTheme="majorEastAsia" w:hAnsiTheme="majorHAnsi" w:cstheme="majorBidi"/>
      <w:sz w:val="22"/>
      <w:szCs w:val="22"/>
      <w:lang w:val="en-GB" w:eastAsia="en-US"/>
    </w:rPr>
  </w:style>
  <w:style w:type="character" w:customStyle="1" w:styleId="af4">
    <w:name w:val="页眉 字符"/>
    <w:link w:val="af3"/>
    <w:qFormat/>
    <w:locked/>
    <w:rPr>
      <w:rFonts w:ascii="Arial" w:hAnsi="Arial"/>
      <w:b/>
      <w:sz w:val="18"/>
      <w:lang w:val="en-GB"/>
    </w:rPr>
  </w:style>
  <w:style w:type="character" w:customStyle="1" w:styleId="a5">
    <w:name w:val="题注 字符"/>
    <w:link w:val="a4"/>
    <w:qFormat/>
    <w:rPr>
      <w:rFonts w:ascii="Times New Roman" w:eastAsia="MS Gothic" w:hAnsi="Times New Roman"/>
      <w:b/>
      <w:sz w:val="24"/>
      <w:lang w:val="en-GB"/>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批注文字 字符"/>
    <w:link w:val="a8"/>
    <w:uiPriority w:val="9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aff3">
    <w:name w:val="スタイル 数式"/>
    <w:basedOn w:val="a0"/>
    <w:qFormat/>
    <w:pPr>
      <w:ind w:firstLine="720"/>
    </w:pPr>
    <w:rPr>
      <w:rFonts w:cs="MS Mincho"/>
    </w:rPr>
  </w:style>
  <w:style w:type="paragraph" w:styleId="aff4">
    <w:name w:val="Quote"/>
    <w:basedOn w:val="a0"/>
    <w:next w:val="a0"/>
    <w:link w:val="aff5"/>
    <w:uiPriority w:val="29"/>
    <w:qFormat/>
    <w:rPr>
      <w:i/>
      <w:iCs/>
      <w:color w:val="000000"/>
    </w:rPr>
  </w:style>
  <w:style w:type="character" w:customStyle="1" w:styleId="aff5">
    <w:name w:val="引用 字符"/>
    <w:link w:val="aff4"/>
    <w:uiPriority w:val="29"/>
    <w:qFormat/>
    <w:rPr>
      <w:rFonts w:ascii="Times New Roman" w:eastAsia="MS Gothic" w:hAnsi="Times New Roman"/>
      <w:i/>
      <w:iCs/>
      <w:color w:val="000000"/>
      <w:sz w:val="24"/>
      <w:lang w:val="en-GB"/>
    </w:rPr>
  </w:style>
  <w:style w:type="paragraph" w:customStyle="1" w:styleId="1">
    <w:name w:val="段落番号1"/>
    <w:basedOn w:val="10"/>
    <w:next w:val="a0"/>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paragraph" w:customStyle="1" w:styleId="15">
    <w:name w:val="変更箇所1"/>
    <w:hidden/>
    <w:uiPriority w:val="99"/>
    <w:semiHidden/>
    <w:qFormat/>
    <w:pPr>
      <w:jc w:val="both"/>
    </w:pPr>
    <w:rPr>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6">
    <w:name w:val="図表"/>
    <w:basedOn w:val="a4"/>
    <w:link w:val="aff7"/>
    <w:qFormat/>
    <w:pPr>
      <w:jc w:val="center"/>
    </w:pPr>
  </w:style>
  <w:style w:type="character" w:customStyle="1" w:styleId="aff7">
    <w:name w:val="図表 (文字)"/>
    <w:basedOn w:val="a5"/>
    <w:link w:val="aff6"/>
    <w:qFormat/>
    <w:rPr>
      <w:rFonts w:ascii="Times New Roman" w:eastAsia="MS Gothic"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4"/>
      </w:numPr>
      <w:ind w:rightChars="100" w:right="240"/>
    </w:pPr>
    <w:rPr>
      <w:b/>
      <w:i/>
      <w:lang w:val="zh-CN"/>
    </w:rPr>
  </w:style>
  <w:style w:type="character" w:customStyle="1" w:styleId="proposal-bullet0">
    <w:name w:val="proposal-bullet (文字)"/>
    <w:link w:val="proposal-bullet"/>
    <w:qFormat/>
    <w:rPr>
      <w:b/>
      <w:i/>
      <w:lang w:val="zh-CN"/>
    </w:rPr>
  </w:style>
  <w:style w:type="character" w:customStyle="1" w:styleId="ac">
    <w:name w:val="纯文本 字符"/>
    <w:link w:val="ab"/>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ff8">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列出段落,목록 단락,B,목록"/>
    <w:basedOn w:val="a0"/>
    <w:link w:val="17"/>
    <w:uiPriority w:val="34"/>
    <w:qFormat/>
  </w:style>
  <w:style w:type="character" w:customStyle="1" w:styleId="st">
    <w:name w:val="st"/>
    <w:qFormat/>
  </w:style>
  <w:style w:type="paragraph" w:customStyle="1" w:styleId="21">
    <w:name w:val="ノート レベル 21"/>
    <w:basedOn w:val="a0"/>
    <w:uiPriority w:val="1"/>
    <w:qFormat/>
    <w:pPr>
      <w:keepNext/>
      <w:numPr>
        <w:ilvl w:val="1"/>
        <w:numId w:val="6"/>
      </w:numPr>
      <w:contextualSpacing/>
      <w:outlineLvl w:val="1"/>
    </w:pPr>
    <w:rPr>
      <w:rFonts w:ascii="MS Gothic"/>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uiPriority w:val="99"/>
    <w:qFormat/>
    <w:pPr>
      <w:keepLines/>
      <w:snapToGrid/>
      <w:spacing w:after="180"/>
      <w:ind w:left="1135" w:hanging="851"/>
      <w:jc w:val="left"/>
    </w:pPr>
    <w:rPr>
      <w:rFonts w:eastAsia="宋体"/>
      <w:sz w:val="20"/>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0"/>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1"/>
    <w:link w:val="TH"/>
    <w:qFormat/>
    <w:rPr>
      <w:rFonts w:ascii="Arial" w:eastAsia="宋体" w:hAnsi="Arial"/>
      <w:b/>
      <w:lang w:val="en-GB" w:eastAsia="en-US"/>
    </w:rPr>
  </w:style>
  <w:style w:type="table" w:customStyle="1" w:styleId="210">
    <w:name w:val="网格型21"/>
    <w:basedOn w:val="a2"/>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 ?? 字符1,????? 字符1,???? 字符1,Lista1 字符1,列出段落1 字符1,中等深浅网格 1 - 着色 21 字符1,¥¡¡¡¡ì¬º¥¹¥È¶ÎÂä 字符1,ÁÐ³ö¶ÎÂä 字符1,¥ê¥¹¥È¶ÎÂä 字符1,列表段落1 字符1,—ño’i—Ž 字符1,1st level - Bullet List Paragraph 字符1,Lettre d'introduction 字符1,Paragrafo elenco 字符1"/>
    <w:link w:val="aff8"/>
    <w:uiPriority w:val="34"/>
    <w:qFormat/>
  </w:style>
  <w:style w:type="paragraph" w:customStyle="1" w:styleId="3GPPAgreements">
    <w:name w:val="3GPP Agreements"/>
    <w:basedOn w:val="a0"/>
    <w:link w:val="3GPPAgreementsChar"/>
    <w:qFormat/>
    <w:pPr>
      <w:numPr>
        <w:numId w:val="7"/>
      </w:numPr>
      <w:overflowPunct w:val="0"/>
      <w:autoSpaceDE w:val="0"/>
      <w:autoSpaceDN w:val="0"/>
      <w:adjustRightInd w:val="0"/>
      <w:snapToGrid/>
      <w:spacing w:before="60" w:after="60"/>
      <w:textAlignment w:val="baseline"/>
    </w:pPr>
    <w:rPr>
      <w:rFonts w:eastAsia="宋体"/>
    </w:rPr>
  </w:style>
  <w:style w:type="character" w:customStyle="1" w:styleId="3GPPAgreementsChar">
    <w:name w:val="3GPP Agreements Char"/>
    <w:link w:val="3GPPAgreements"/>
    <w:qFormat/>
    <w:rPr>
      <w:rFonts w:eastAsia="宋体"/>
    </w:rPr>
  </w:style>
  <w:style w:type="character" w:customStyle="1" w:styleId="60">
    <w:name w:val="标题 6 字符"/>
    <w:basedOn w:val="a1"/>
    <w:link w:val="6"/>
    <w:qFormat/>
    <w:rPr>
      <w:rFonts w:ascii="Arial" w:eastAsia="宋体" w:hAnsi="Arial"/>
      <w:b/>
      <w:bCs/>
      <w:i/>
      <w:sz w:val="18"/>
      <w:szCs w:val="22"/>
      <w:lang w:eastAsia="zh-CN"/>
    </w:rPr>
  </w:style>
  <w:style w:type="character" w:customStyle="1" w:styleId="70">
    <w:name w:val="标题 7 字符"/>
    <w:basedOn w:val="a1"/>
    <w:link w:val="7"/>
    <w:uiPriority w:val="99"/>
    <w:qFormat/>
    <w:rPr>
      <w:rFonts w:ascii="Times New Roman" w:eastAsia="宋体" w:hAnsi="Times New Roman"/>
      <w:sz w:val="24"/>
      <w:szCs w:val="24"/>
      <w:lang w:eastAsia="zh-CN"/>
    </w:rPr>
  </w:style>
  <w:style w:type="character" w:customStyle="1" w:styleId="80">
    <w:name w:val="标题 8 字符"/>
    <w:basedOn w:val="a1"/>
    <w:link w:val="8"/>
    <w:uiPriority w:val="99"/>
    <w:qFormat/>
    <w:rPr>
      <w:rFonts w:ascii="Times New Roman" w:eastAsia="宋体" w:hAnsi="Times New Roman"/>
      <w:i/>
      <w:iCs/>
      <w:sz w:val="24"/>
      <w:szCs w:val="24"/>
      <w:lang w:eastAsia="zh-CN"/>
    </w:rPr>
  </w:style>
  <w:style w:type="character" w:customStyle="1" w:styleId="90">
    <w:name w:val="标题 9 字符"/>
    <w:basedOn w:val="a1"/>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hAnsi="Arial"/>
      <w:b/>
    </w:rPr>
  </w:style>
  <w:style w:type="paragraph" w:customStyle="1" w:styleId="TdocHeader2">
    <w:name w:val="Tdoc_Header_2"/>
    <w:basedOn w:val="a0"/>
    <w:uiPriority w:val="99"/>
    <w:qFormat/>
    <w:pPr>
      <w:widowControl w:val="0"/>
      <w:tabs>
        <w:tab w:val="left" w:pos="1701"/>
        <w:tab w:val="right" w:pos="9072"/>
        <w:tab w:val="right" w:pos="10206"/>
      </w:tabs>
      <w:snapToGrid/>
      <w:spacing w:after="0"/>
    </w:pPr>
    <w:rPr>
      <w:rFonts w:ascii="Arial" w:eastAsia="宋体" w:hAnsi="Arial"/>
      <w:b/>
      <w:sz w:val="18"/>
    </w:rPr>
  </w:style>
  <w:style w:type="paragraph" w:customStyle="1" w:styleId="TdocHeading1">
    <w:name w:val="Tdoc_Heading_1"/>
    <w:basedOn w:val="10"/>
    <w:next w:val="aa"/>
    <w:uiPriority w:val="99"/>
    <w:qFormat/>
    <w:pPr>
      <w:keepNext w:val="0"/>
      <w:widowControl w:val="0"/>
      <w:numPr>
        <w:numId w:val="0"/>
      </w:numPr>
      <w:tabs>
        <w:tab w:val="clear" w:pos="0"/>
        <w:tab w:val="left" w:pos="360"/>
      </w:tabs>
      <w:snapToGrid/>
      <w:spacing w:afterLines="0" w:after="120"/>
      <w:ind w:left="357" w:hanging="357"/>
    </w:pPr>
    <w:rPr>
      <w:rFonts w:eastAsia="宋体"/>
      <w:sz w:val="24"/>
    </w:rPr>
  </w:style>
  <w:style w:type="paragraph" w:customStyle="1" w:styleId="TdocHeader1">
    <w:name w:val="Tdoc_Header_1"/>
    <w:basedOn w:val="af3"/>
    <w:uiPriority w:val="99"/>
    <w:qFormat/>
    <w:pPr>
      <w:tabs>
        <w:tab w:val="right" w:pos="9072"/>
        <w:tab w:val="right" w:pos="10206"/>
      </w:tabs>
      <w:snapToGrid/>
      <w:spacing w:after="0"/>
    </w:pPr>
    <w:rPr>
      <w:rFonts w:eastAsia="宋体"/>
      <w:sz w:val="24"/>
    </w:rPr>
  </w:style>
  <w:style w:type="character" w:customStyle="1" w:styleId="af8">
    <w:name w:val="脚注文本 字符"/>
    <w:basedOn w:val="a1"/>
    <w:link w:val="af7"/>
    <w:uiPriority w:val="99"/>
    <w:semiHidden/>
    <w:qFormat/>
    <w:rPr>
      <w:rFonts w:ascii="Times New Roman" w:eastAsia="宋体" w:hAnsi="Times New Roman"/>
      <w:sz w:val="24"/>
      <w:lang w:val="zh-CN" w:eastAsia="zh-CN"/>
    </w:rPr>
  </w:style>
  <w:style w:type="paragraph" w:customStyle="1" w:styleId="TdocHeading2">
    <w:name w:val="Tdoc_Heading_2"/>
    <w:basedOn w:val="a0"/>
    <w:uiPriority w:val="99"/>
    <w:qFormat/>
    <w:pPr>
      <w:snapToGrid/>
      <w:spacing w:after="0"/>
      <w:jc w:val="left"/>
    </w:pPr>
    <w:rPr>
      <w:rFonts w:eastAsia="宋体"/>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日期 字符"/>
    <w:basedOn w:val="a1"/>
    <w:link w:val="ad"/>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a"/>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0"/>
    <w:uiPriority w:val="99"/>
    <w:qFormat/>
    <w:pPr>
      <w:numPr>
        <w:ilvl w:val="2"/>
        <w:numId w:val="8"/>
      </w:numPr>
      <w:snapToGrid/>
      <w:spacing w:after="0"/>
      <w:jc w:val="left"/>
    </w:pPr>
    <w:rPr>
      <w:rFonts w:eastAsia="Times New Roman"/>
      <w:szCs w:val="24"/>
    </w:rPr>
  </w:style>
  <w:style w:type="paragraph" w:customStyle="1" w:styleId="Statement">
    <w:name w:val="Statement"/>
    <w:basedOn w:val="a0"/>
    <w:uiPriority w:val="99"/>
    <w:qFormat/>
    <w:pPr>
      <w:keepNext/>
      <w:snapToGrid/>
      <w:spacing w:after="0"/>
      <w:ind w:left="601" w:hanging="601"/>
      <w:jc w:val="left"/>
    </w:pPr>
    <w:rPr>
      <w:rFonts w:eastAsia="宋体"/>
      <w:b/>
      <w:i/>
      <w:szCs w:val="24"/>
      <w:lang w:eastAsia="ko-KR"/>
    </w:rPr>
  </w:style>
  <w:style w:type="paragraph" w:customStyle="1" w:styleId="B1">
    <w:name w:val="B1"/>
    <w:basedOn w:val="af6"/>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0"/>
    <w:link w:val="TALChar"/>
    <w:qFormat/>
    <w:pPr>
      <w:keepNext/>
      <w:keepLines/>
      <w:snapToGrid/>
      <w:spacing w:after="0"/>
      <w:jc w:val="left"/>
    </w:pPr>
    <w:rPr>
      <w:rFonts w:ascii="Arial" w:eastAsia="MS Mincho" w:hAnsi="Arial"/>
      <w:sz w:val="18"/>
    </w:rPr>
  </w:style>
  <w:style w:type="paragraph" w:customStyle="1" w:styleId="TAC">
    <w:name w:val="TAC"/>
    <w:basedOn w:val="a0"/>
    <w:link w:val="TACChar"/>
    <w:qFormat/>
    <w:pPr>
      <w:keepLines/>
      <w:snapToGrid/>
      <w:spacing w:before="40" w:after="40"/>
      <w:jc w:val="center"/>
    </w:pPr>
    <w:rPr>
      <w:rFonts w:eastAsia="宋体"/>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snapToGrid/>
      <w:spacing w:after="0"/>
      <w:ind w:left="720"/>
      <w:contextualSpacing/>
      <w:jc w:val="left"/>
    </w:pPr>
    <w:rPr>
      <w:rFonts w:eastAsia="Times New Roman"/>
      <w:szCs w:val="24"/>
    </w:rPr>
  </w:style>
  <w:style w:type="paragraph" w:customStyle="1" w:styleId="StatementBody">
    <w:name w:val="Statement Body"/>
    <w:basedOn w:val="a0"/>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0"/>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hAnsi="Arial"/>
      <w:i/>
    </w:rPr>
  </w:style>
  <w:style w:type="paragraph" w:customStyle="1" w:styleId="TableCell">
    <w:name w:val="TableCell"/>
    <w:basedOn w:val="a0"/>
    <w:uiPriority w:val="99"/>
    <w:qFormat/>
    <w:pPr>
      <w:autoSpaceDE w:val="0"/>
      <w:autoSpaceDN w:val="0"/>
      <w:adjustRightInd w:val="0"/>
      <w:spacing w:before="20" w:after="20"/>
      <w:jc w:val="left"/>
    </w:pPr>
    <w:rPr>
      <w:rFonts w:eastAsia="Times New Roman"/>
      <w:szCs w:val="21"/>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0"/>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0"/>
    <w:uiPriority w:val="99"/>
    <w:qFormat/>
    <w:pPr>
      <w:snapToGrid/>
      <w:spacing w:after="0"/>
      <w:ind w:left="720"/>
      <w:contextualSpacing/>
      <w:jc w:val="left"/>
    </w:pPr>
    <w:rPr>
      <w:rFonts w:eastAsia="Times New Roman"/>
      <w:szCs w:val="24"/>
    </w:rPr>
  </w:style>
  <w:style w:type="character" w:customStyle="1" w:styleId="12">
    <w:name w:val="正文文本 字符1"/>
    <w:link w:val="aa"/>
    <w:qFormat/>
    <w:rPr>
      <w:rFonts w:ascii="Times New Roman" w:hAnsi="Times New Roman"/>
      <w:szCs w:val="24"/>
      <w:lang w:eastAsia="en-US"/>
    </w:rPr>
  </w:style>
  <w:style w:type="character" w:customStyle="1" w:styleId="a7">
    <w:name w:val="文档结构图 字符"/>
    <w:link w:val="a6"/>
    <w:uiPriority w:val="99"/>
    <w:semiHidden/>
    <w:qFormat/>
    <w:rPr>
      <w:rFonts w:ascii="Tahoma" w:eastAsia="MS Gothic" w:hAnsi="Tahoma" w:cs="Tahoma"/>
      <w:shd w:val="clear" w:color="auto" w:fill="000080"/>
      <w:lang w:val="en-GB"/>
    </w:rPr>
  </w:style>
  <w:style w:type="character" w:customStyle="1" w:styleId="afb">
    <w:name w:val="批注主题 字符"/>
    <w:link w:val="afa"/>
    <w:uiPriority w:val="99"/>
    <w:semiHidden/>
    <w:qFormat/>
    <w:rPr>
      <w:rFonts w:ascii="Times New Roman" w:eastAsia="MS Gothic" w:hAnsi="Times New Roman"/>
      <w:b/>
      <w:bCs/>
      <w:sz w:val="24"/>
      <w:lang w:val="en-GB" w:eastAsia="zh-CN"/>
    </w:rPr>
  </w:style>
  <w:style w:type="paragraph" w:customStyle="1" w:styleId="ListParagraph2">
    <w:name w:val="List Paragraph2"/>
    <w:basedOn w:val="a0"/>
    <w:uiPriority w:val="99"/>
    <w:qFormat/>
    <w:pPr>
      <w:snapToGrid/>
      <w:spacing w:after="0"/>
      <w:ind w:left="720"/>
      <w:contextualSpacing/>
      <w:jc w:val="left"/>
    </w:pPr>
    <w:rPr>
      <w:rFonts w:eastAsia="Times New Roman"/>
      <w:szCs w:val="24"/>
    </w:rPr>
  </w:style>
  <w:style w:type="paragraph" w:customStyle="1" w:styleId="ListParagraph5">
    <w:name w:val="List Paragraph5"/>
    <w:basedOn w:val="a0"/>
    <w:uiPriority w:val="99"/>
    <w:qFormat/>
    <w:pPr>
      <w:snapToGrid/>
      <w:spacing w:after="0"/>
      <w:ind w:left="720"/>
      <w:contextualSpacing/>
      <w:jc w:val="left"/>
    </w:pPr>
    <w:rPr>
      <w:rFonts w:eastAsia="Times New Roman"/>
      <w:szCs w:val="24"/>
    </w:rPr>
  </w:style>
  <w:style w:type="paragraph" w:customStyle="1" w:styleId="ListParagraph4">
    <w:name w:val="List Paragraph4"/>
    <w:basedOn w:val="a0"/>
    <w:uiPriority w:val="99"/>
    <w:qFormat/>
    <w:pPr>
      <w:snapToGrid/>
      <w:spacing w:after="0"/>
      <w:ind w:left="720"/>
      <w:contextualSpacing/>
      <w:jc w:val="left"/>
    </w:pPr>
    <w:rPr>
      <w:rFonts w:eastAsia="Times New Roman"/>
      <w:szCs w:val="24"/>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napToGrid/>
      <w:spacing w:before="240" w:after="60"/>
      <w:ind w:left="1008" w:hanging="1008"/>
      <w:jc w:val="left"/>
    </w:pPr>
    <w:rPr>
      <w:rFonts w:ascii="Arial" w:eastAsia="MS Mincho" w:hAnsi="Arial"/>
      <w:sz w:val="20"/>
    </w:rPr>
  </w:style>
  <w:style w:type="paragraph" w:customStyle="1" w:styleId="810">
    <w:name w:val="标题 81"/>
    <w:basedOn w:val="a0"/>
    <w:uiPriority w:val="99"/>
    <w:qFormat/>
    <w:pPr>
      <w:tabs>
        <w:tab w:val="left" w:pos="1440"/>
      </w:tabs>
      <w:snapToGrid/>
      <w:spacing w:before="240" w:after="60"/>
      <w:jc w:val="left"/>
    </w:pPr>
    <w:rPr>
      <w:rFonts w:eastAsia="MS PGothic"/>
      <w:i/>
      <w:iCs/>
      <w:szCs w:val="24"/>
    </w:rPr>
  </w:style>
  <w:style w:type="paragraph" w:customStyle="1" w:styleId="910">
    <w:name w:val="标题 91"/>
    <w:basedOn w:val="a0"/>
    <w:uiPriority w:val="99"/>
    <w:qFormat/>
    <w:pPr>
      <w:tabs>
        <w:tab w:val="left" w:pos="1584"/>
      </w:tabs>
      <w:snapToGrid/>
      <w:spacing w:before="240" w:after="60"/>
      <w:ind w:left="1584" w:hanging="1584"/>
      <w:jc w:val="left"/>
    </w:pPr>
    <w:rPr>
      <w:rFonts w:ascii="Arial" w:eastAsia="MS PGothic" w:hAnsi="Arial" w:cs="Arial"/>
      <w:szCs w:val="22"/>
    </w:rPr>
  </w:style>
  <w:style w:type="paragraph" w:customStyle="1" w:styleId="610">
    <w:name w:val="标题 61"/>
    <w:basedOn w:val="a0"/>
    <w:uiPriority w:val="99"/>
    <w:qFormat/>
    <w:pPr>
      <w:tabs>
        <w:tab w:val="left" w:pos="1152"/>
      </w:tabs>
      <w:snapToGrid/>
      <w:spacing w:after="0"/>
      <w:jc w:val="left"/>
    </w:pPr>
    <w:rPr>
      <w:rFonts w:eastAsia="MS PGothic" w:cs="Times"/>
    </w:rPr>
  </w:style>
  <w:style w:type="paragraph" w:customStyle="1" w:styleId="710">
    <w:name w:val="标题 71"/>
    <w:basedOn w:val="a0"/>
    <w:uiPriority w:val="99"/>
    <w:qFormat/>
    <w:pPr>
      <w:tabs>
        <w:tab w:val="left" w:pos="1296"/>
      </w:tabs>
      <w:snapToGrid/>
      <w:spacing w:after="0"/>
      <w:jc w:val="left"/>
    </w:pPr>
    <w:rPr>
      <w:rFonts w:eastAsia="MS PGothic" w:cs="Time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宋体"/>
      <w:szCs w:val="26"/>
    </w:rPr>
  </w:style>
  <w:style w:type="paragraph" w:customStyle="1" w:styleId="ListParagraph7">
    <w:name w:val="List Paragraph7"/>
    <w:basedOn w:val="a0"/>
    <w:uiPriority w:val="99"/>
    <w:qFormat/>
    <w:pPr>
      <w:snapToGrid/>
      <w:spacing w:after="0"/>
      <w:ind w:left="720"/>
      <w:contextualSpacing/>
      <w:jc w:val="left"/>
    </w:pPr>
    <w:rPr>
      <w:rFonts w:eastAsia="Times New Roman"/>
      <w:szCs w:val="24"/>
    </w:rPr>
  </w:style>
  <w:style w:type="paragraph" w:customStyle="1" w:styleId="ListParagraph6">
    <w:name w:val="List Paragraph6"/>
    <w:basedOn w:val="a0"/>
    <w:uiPriority w:val="99"/>
    <w:qFormat/>
    <w:pPr>
      <w:snapToGrid/>
      <w:spacing w:after="0"/>
      <w:ind w:left="720"/>
      <w:contextualSpacing/>
      <w:jc w:val="left"/>
    </w:pPr>
    <w:rPr>
      <w:rFonts w:eastAsia="Times New Roman"/>
      <w:szCs w:val="24"/>
    </w:rPr>
  </w:style>
  <w:style w:type="paragraph" w:customStyle="1" w:styleId="Proposal">
    <w:name w:val="Proposal"/>
    <w:basedOn w:val="a0"/>
    <w:uiPriority w:val="99"/>
    <w:qFormat/>
    <w:pPr>
      <w:tabs>
        <w:tab w:val="left" w:pos="1701"/>
      </w:tabs>
      <w:overflowPunct w:val="0"/>
      <w:autoSpaceDE w:val="0"/>
      <w:autoSpaceDN w:val="0"/>
      <w:adjustRightInd w:val="0"/>
      <w:snapToGrid/>
      <w:ind w:left="1701" w:hanging="1701"/>
      <w:textAlignment w:val="baseline"/>
    </w:pPr>
    <w:rPr>
      <w:rFonts w:eastAsia="Times New Roman"/>
      <w:b/>
      <w:bCs/>
    </w:rPr>
  </w:style>
  <w:style w:type="paragraph" w:customStyle="1" w:styleId="611">
    <w:name w:val="标题 611"/>
    <w:basedOn w:val="a0"/>
    <w:uiPriority w:val="99"/>
    <w:qFormat/>
    <w:pPr>
      <w:tabs>
        <w:tab w:val="left" w:pos="1152"/>
      </w:tabs>
      <w:snapToGrid/>
      <w:spacing w:after="0"/>
      <w:jc w:val="left"/>
    </w:pPr>
    <w:rPr>
      <w:rFonts w:eastAsia="MS PGothic" w:cs="Times"/>
    </w:rPr>
  </w:style>
  <w:style w:type="paragraph" w:customStyle="1" w:styleId="ListParagraph8">
    <w:name w:val="List Paragraph8"/>
    <w:basedOn w:val="a0"/>
    <w:uiPriority w:val="99"/>
    <w:qFormat/>
    <w:pPr>
      <w:snapToGrid/>
      <w:spacing w:after="0"/>
      <w:ind w:left="720"/>
      <w:contextualSpacing/>
      <w:jc w:val="left"/>
    </w:pPr>
    <w:rPr>
      <w:rFonts w:eastAsia="Times New Roman"/>
      <w:szCs w:val="24"/>
    </w:rPr>
  </w:style>
  <w:style w:type="paragraph" w:styleId="aff9">
    <w:name w:val="No Spacing"/>
    <w:uiPriority w:val="1"/>
    <w:qFormat/>
    <w:pPr>
      <w:ind w:left="720" w:hanging="360"/>
      <w:jc w:val="both"/>
    </w:pPr>
    <w:rPr>
      <w:rFonts w:ascii="Calibri" w:hAnsi="Calibri"/>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eastAsia="en-US"/>
    </w:rPr>
  </w:style>
  <w:style w:type="paragraph" w:customStyle="1" w:styleId="711">
    <w:name w:val="标题 711"/>
    <w:basedOn w:val="a0"/>
    <w:uiPriority w:val="99"/>
    <w:qFormat/>
    <w:pPr>
      <w:tabs>
        <w:tab w:val="left" w:pos="1296"/>
      </w:tabs>
      <w:snapToGrid/>
      <w:spacing w:after="0"/>
      <w:jc w:val="left"/>
    </w:pPr>
    <w:rPr>
      <w:rFonts w:eastAsia="MS PGothic" w:cs="Times"/>
    </w:rPr>
  </w:style>
  <w:style w:type="paragraph" w:customStyle="1" w:styleId="tac0">
    <w:name w:val="tac"/>
    <w:basedOn w:val="a0"/>
    <w:uiPriority w:val="99"/>
    <w:qFormat/>
    <w:pPr>
      <w:keepNext/>
      <w:autoSpaceDE w:val="0"/>
      <w:autoSpaceDN w:val="0"/>
      <w:snapToGrid/>
      <w:spacing w:after="0"/>
      <w:jc w:val="center"/>
    </w:pPr>
    <w:rPr>
      <w:rFonts w:ascii="Arial" w:eastAsia="宋体" w:hAnsi="Arial" w:cs="Arial"/>
      <w:sz w:val="18"/>
      <w:szCs w:val="18"/>
    </w:rPr>
  </w:style>
  <w:style w:type="paragraph" w:customStyle="1" w:styleId="th0">
    <w:name w:val="th"/>
    <w:basedOn w:val="a0"/>
    <w:uiPriority w:val="99"/>
    <w:qFormat/>
    <w:pPr>
      <w:keepNext/>
      <w:autoSpaceDE w:val="0"/>
      <w:autoSpaceDN w:val="0"/>
      <w:snapToGrid/>
      <w:spacing w:before="60" w:after="180"/>
      <w:jc w:val="center"/>
    </w:pPr>
    <w:rPr>
      <w:rFonts w:ascii="Arial" w:eastAsia="宋体" w:hAnsi="Arial" w:cs="Arial"/>
      <w:b/>
      <w:bCs/>
    </w:rPr>
  </w:style>
  <w:style w:type="paragraph" w:customStyle="1" w:styleId="tah0">
    <w:name w:val="tah"/>
    <w:basedOn w:val="a0"/>
    <w:uiPriority w:val="99"/>
    <w:qFormat/>
    <w:pPr>
      <w:keepNext/>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uiPriority w:val="99"/>
    <w:qFormat/>
    <w:pPr>
      <w:widowControl w:val="0"/>
      <w:autoSpaceDE w:val="0"/>
      <w:autoSpaceDN w:val="0"/>
      <w:adjustRightInd w:val="0"/>
      <w:spacing w:afterLines="50" w:after="0" w:line="264" w:lineRule="auto"/>
    </w:pPr>
    <w:rPr>
      <w:rFonts w:eastAsia="宋体"/>
      <w:kern w:val="2"/>
      <w:szCs w:val="24"/>
      <w:lang w:eastAsia="ko-KR"/>
    </w:rPr>
  </w:style>
  <w:style w:type="paragraph" w:customStyle="1" w:styleId="LGTdoc1">
    <w:name w:val="LGTdoc_제목1"/>
    <w:basedOn w:val="a0"/>
    <w:uiPriority w:val="99"/>
    <w:qFormat/>
    <w:pPr>
      <w:adjustRightInd w:val="0"/>
      <w:spacing w:beforeLines="50" w:before="120"/>
    </w:pPr>
    <w:rPr>
      <w:rFonts w:eastAsia="宋体"/>
      <w:b/>
      <w:snapToGrid w:val="0"/>
      <w:sz w:val="28"/>
      <w:lang w:eastAsia="ko-KR"/>
    </w:rPr>
  </w:style>
  <w:style w:type="paragraph" w:customStyle="1" w:styleId="heading3">
    <w:name w:val="heading3"/>
    <w:basedOn w:val="a0"/>
    <w:uiPriority w:val="99"/>
    <w:qFormat/>
    <w:pPr>
      <w:keepNext/>
      <w:snapToGrid/>
      <w:spacing w:before="240" w:after="60"/>
      <w:ind w:left="720" w:hanging="720"/>
      <w:jc w:val="left"/>
    </w:pPr>
    <w:rPr>
      <w:rFonts w:ascii="Arial" w:eastAsia="MS PGothic" w:hAnsi="Arial" w:cs="Arial"/>
      <w:color w:val="000000"/>
    </w:rPr>
  </w:style>
  <w:style w:type="paragraph" w:customStyle="1" w:styleId="heading4">
    <w:name w:val="heading4"/>
    <w:basedOn w:val="a0"/>
    <w:uiPriority w:val="99"/>
    <w:qFormat/>
    <w:pPr>
      <w:keepNext/>
      <w:snapToGrid/>
      <w:spacing w:before="240" w:after="60"/>
      <w:ind w:left="864" w:hanging="864"/>
      <w:jc w:val="left"/>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0"/>
    <w:uiPriority w:val="99"/>
    <w:qFormat/>
    <w:pPr>
      <w:snapToGrid/>
      <w:spacing w:before="100" w:beforeAutospacing="1"/>
      <w:jc w:val="left"/>
    </w:pPr>
    <w:rPr>
      <w:rFonts w:ascii="宋体" w:eastAsia="宋体" w:hAnsi="宋体" w:cs="Calibri"/>
      <w:szCs w:val="24"/>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link w:val="24"/>
    <w:uiPriority w:val="99"/>
    <w:qFormat/>
    <w:rPr>
      <w:rFonts w:ascii="Times New Roman" w:eastAsia="宋体" w:hAnsi="Times New Roman"/>
      <w:sz w:val="24"/>
      <w:szCs w:val="24"/>
      <w:lang w:eastAsia="zh-CN"/>
    </w:rPr>
  </w:style>
  <w:style w:type="paragraph" w:customStyle="1" w:styleId="Paragraph">
    <w:name w:val="Paragraph"/>
    <w:basedOn w:val="a0"/>
    <w:link w:val="ParagraphChar"/>
    <w:qFormat/>
    <w:pPr>
      <w:snapToGrid/>
      <w:spacing w:before="220" w:after="0"/>
      <w:jc w:val="left"/>
    </w:pPr>
    <w:rPr>
      <w:rFonts w:eastAsia="宋体"/>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0"/>
    <w:link w:val="3GPPTextChar"/>
    <w:qFormat/>
    <w:pPr>
      <w:overflowPunct w:val="0"/>
      <w:autoSpaceDE w:val="0"/>
      <w:autoSpaceDN w:val="0"/>
      <w:adjustRightInd w:val="0"/>
      <w:snapToGrid/>
      <w:spacing w:before="120"/>
    </w:pPr>
    <w:rPr>
      <w:rFonts w:ascii="宋体" w:eastAsia="宋体" w:hAnsi="宋体"/>
      <w:lang w:eastAsia="en-US"/>
    </w:rPr>
  </w:style>
  <w:style w:type="paragraph" w:customStyle="1" w:styleId="gmail-m-2909877017254924335a">
    <w:name w:val="gmail-m_-2909877017254924335a"/>
    <w:basedOn w:val="a0"/>
    <w:uiPriority w:val="99"/>
    <w:semiHidden/>
    <w:qFormat/>
    <w:pPr>
      <w:snapToGrid/>
      <w:spacing w:before="100" w:beforeAutospacing="1"/>
      <w:jc w:val="left"/>
    </w:pPr>
    <w:rPr>
      <w:rFonts w:ascii="Gulim" w:eastAsia="Gulim" w:hAnsi="Gulim" w:cs="Calibri"/>
      <w:szCs w:val="24"/>
    </w:rPr>
  </w:style>
  <w:style w:type="paragraph" w:customStyle="1" w:styleId="gmail-m4206033979048168252msolistparagraph">
    <w:name w:val="gmail-m_4206033979048168252msolistparagraph"/>
    <w:basedOn w:val="a0"/>
    <w:uiPriority w:val="99"/>
    <w:qFormat/>
    <w:pPr>
      <w:snapToGrid/>
      <w:spacing w:before="100" w:beforeAutospacing="1"/>
      <w:jc w:val="left"/>
    </w:pPr>
    <w:rPr>
      <w:rFonts w:ascii="Gulim" w:eastAsia="Gulim" w:hAnsi="Gulim" w:cs="Calibri"/>
      <w:szCs w:val="24"/>
    </w:rPr>
  </w:style>
  <w:style w:type="paragraph" w:customStyle="1" w:styleId="xmsonormal">
    <w:name w:val="x_msonormal"/>
    <w:basedOn w:val="a0"/>
    <w:qFormat/>
    <w:pPr>
      <w:snapToGrid/>
      <w:spacing w:after="0"/>
      <w:jc w:val="left"/>
    </w:pPr>
    <w:rPr>
      <w:rFonts w:ascii="Calibri" w:eastAsia="宋体" w:hAnsi="Calibri" w:cs="Calibri"/>
      <w:szCs w:val="22"/>
    </w:rPr>
  </w:style>
  <w:style w:type="paragraph" w:customStyle="1" w:styleId="xmsolistparagraph">
    <w:name w:val="x_msolistparagraph"/>
    <w:basedOn w:val="a0"/>
    <w:qFormat/>
    <w:pPr>
      <w:snapToGrid/>
      <w:spacing w:after="0"/>
      <w:ind w:left="720"/>
      <w:jc w:val="left"/>
    </w:pPr>
    <w:rPr>
      <w:rFonts w:ascii="Calibri" w:eastAsia="宋体" w:hAnsi="Calibri" w:cs="Calibri"/>
      <w:szCs w:val="22"/>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cs="Calibri"/>
    </w:rPr>
  </w:style>
  <w:style w:type="paragraph" w:customStyle="1" w:styleId="tal0">
    <w:name w:val="tal"/>
    <w:basedOn w:val="a0"/>
    <w:qFormat/>
    <w:pPr>
      <w:snapToGrid/>
      <w:spacing w:before="100" w:beforeAutospacing="1"/>
      <w:jc w:val="left"/>
    </w:pPr>
    <w:rPr>
      <w:rFonts w:ascii="Calibri" w:eastAsia="Century" w:hAnsi="Calibri" w:cs="Calibri"/>
      <w:szCs w:val="22"/>
      <w:lang w:eastAsia="en-US"/>
    </w:rPr>
  </w:style>
  <w:style w:type="character" w:customStyle="1" w:styleId="NOChar1">
    <w:name w:val="NO Char1"/>
    <w:qFormat/>
    <w:locked/>
    <w:rPr>
      <w:rFonts w:eastAsia="宋体"/>
      <w:sz w:val="24"/>
    </w:rPr>
  </w:style>
  <w:style w:type="paragraph" w:customStyle="1" w:styleId="FP">
    <w:name w:val="FP"/>
    <w:basedOn w:val="a0"/>
    <w:uiPriority w:val="99"/>
    <w:qFormat/>
    <w:pPr>
      <w:overflowPunct w:val="0"/>
      <w:autoSpaceDE w:val="0"/>
      <w:autoSpaceDN w:val="0"/>
      <w:snapToGrid/>
      <w:spacing w:after="0"/>
      <w:jc w:val="left"/>
    </w:pPr>
    <w:rPr>
      <w:rFonts w:eastAsia="宋体"/>
      <w:sz w:val="20"/>
      <w:lang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0"/>
    <w:uiPriority w:val="99"/>
    <w:qFormat/>
    <w:pPr>
      <w:snapToGrid/>
      <w:spacing w:before="100" w:beforeAutospacing="1"/>
      <w:jc w:val="left"/>
    </w:pPr>
    <w:rPr>
      <w:rFonts w:ascii="Arial" w:eastAsia="宋体" w:hAnsi="Arial" w:cs="Arial"/>
      <w:color w:val="493118"/>
      <w:sz w:val="18"/>
      <w:szCs w:val="18"/>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0"/>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0"/>
    <w:uiPriority w:val="99"/>
    <w:qFormat/>
    <w:pPr>
      <w:snapToGrid/>
      <w:spacing w:before="100" w:beforeAutospacing="1"/>
      <w:jc w:val="left"/>
    </w:pPr>
    <w:rPr>
      <w:rFonts w:eastAsia="Gulim"/>
      <w:szCs w:val="24"/>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0"/>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0"/>
    <w:uiPriority w:val="99"/>
    <w:qFormat/>
    <w:pPr>
      <w:snapToGrid/>
      <w:spacing w:before="100" w:beforeAutospacing="1"/>
      <w:jc w:val="left"/>
    </w:pPr>
    <w:rPr>
      <w:rFonts w:ascii="宋体" w:eastAsia="宋体" w:hAnsi="宋体" w:cs="Gulim"/>
      <w:szCs w:val="24"/>
      <w:lang w:eastAsia="ko-KR"/>
    </w:rPr>
  </w:style>
  <w:style w:type="paragraph" w:customStyle="1" w:styleId="b4">
    <w:name w:val="b4"/>
    <w:basedOn w:val="a0"/>
    <w:uiPriority w:val="99"/>
    <w:qFormat/>
    <w:pPr>
      <w:snapToGrid/>
      <w:spacing w:before="100" w:beforeAutospacing="1"/>
      <w:jc w:val="left"/>
    </w:pPr>
    <w:rPr>
      <w:rFonts w:ascii="宋体" w:eastAsia="宋体" w:hAnsi="宋体" w:cs="Gulim"/>
      <w:szCs w:val="24"/>
      <w:lang w:eastAsia="ko-KR"/>
    </w:rPr>
  </w:style>
  <w:style w:type="paragraph" w:customStyle="1" w:styleId="b5">
    <w:name w:val="b5"/>
    <w:basedOn w:val="a0"/>
    <w:uiPriority w:val="99"/>
    <w:qFormat/>
    <w:pPr>
      <w:snapToGrid/>
      <w:spacing w:before="100" w:beforeAutospacing="1"/>
      <w:jc w:val="left"/>
    </w:pPr>
    <w:rPr>
      <w:rFonts w:ascii="宋体" w:eastAsia="宋体" w:hAnsi="宋体" w:cs="Gulim"/>
      <w:szCs w:val="24"/>
      <w:lang w:eastAsia="ko-KR"/>
    </w:rPr>
  </w:style>
  <w:style w:type="paragraph" w:customStyle="1" w:styleId="b12">
    <w:name w:val="b1"/>
    <w:basedOn w:val="a0"/>
    <w:uiPriority w:val="99"/>
    <w:qFormat/>
    <w:pPr>
      <w:snapToGrid/>
      <w:spacing w:after="0"/>
      <w:jc w:val="left"/>
    </w:pPr>
    <w:rPr>
      <w:rFonts w:ascii="Gulim" w:eastAsia="Gulim" w:hAnsi="Gulim" w:cs="Gulim"/>
      <w:szCs w:val="24"/>
      <w:lang w:eastAsia="ko-KR"/>
    </w:rPr>
  </w:style>
  <w:style w:type="paragraph" w:customStyle="1" w:styleId="proposal0">
    <w:name w:val="proposal"/>
    <w:basedOn w:val="a0"/>
    <w:uiPriority w:val="99"/>
    <w:qFormat/>
    <w:pPr>
      <w:snapToGrid/>
      <w:spacing w:after="0"/>
      <w:jc w:val="left"/>
    </w:pPr>
    <w:rPr>
      <w:rFonts w:ascii="Gulim" w:eastAsia="Gulim" w:hAnsi="Gulim" w:cs="Gulim"/>
      <w:szCs w:val="24"/>
      <w:lang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1"/>
    <w:uiPriority w:val="99"/>
    <w:semiHidden/>
    <w:qFormat/>
    <w:rPr>
      <w:color w:val="808080"/>
    </w:rPr>
  </w:style>
  <w:style w:type="paragraph" w:customStyle="1" w:styleId="gmail-msolistparagraph">
    <w:name w:val="gmail-msolistparagraph"/>
    <w:basedOn w:val="a0"/>
    <w:qFormat/>
    <w:pPr>
      <w:widowControl w:val="0"/>
      <w:snapToGrid/>
      <w:spacing w:before="100" w:beforeAutospacing="1"/>
    </w:pPr>
    <w:rPr>
      <w:rFonts w:ascii="Calibri" w:eastAsia="宋体" w:hAnsi="Calibri"/>
      <w:kern w:val="2"/>
      <w:szCs w:val="22"/>
    </w:rPr>
  </w:style>
  <w:style w:type="paragraph" w:customStyle="1" w:styleId="gmail-msonormal">
    <w:name w:val="gmail-msonormal"/>
    <w:basedOn w:val="a0"/>
    <w:qFormat/>
    <w:pPr>
      <w:snapToGrid/>
      <w:spacing w:before="100" w:beforeAutospacing="1"/>
      <w:jc w:val="left"/>
    </w:pPr>
    <w:rPr>
      <w:rFonts w:ascii="Calibri" w:eastAsia="宋体" w:hAnsi="Calibri" w:cs="Calibri"/>
      <w:szCs w:val="22"/>
    </w:rPr>
  </w:style>
  <w:style w:type="character" w:customStyle="1" w:styleId="il">
    <w:name w:val="il"/>
    <w:basedOn w:val="a1"/>
    <w:qFormat/>
  </w:style>
  <w:style w:type="table" w:customStyle="1" w:styleId="GridTable4-Accent11">
    <w:name w:val="Grid Table 4 - Accent 11"/>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1"/>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 w:type="paragraph" w:customStyle="1" w:styleId="Figure">
    <w:name w:val="Figure"/>
    <w:basedOn w:val="Comments"/>
    <w:link w:val="Figure0"/>
    <w:qFormat/>
    <w:rsid w:val="0030015B"/>
    <w:pPr>
      <w:spacing w:line="360" w:lineRule="auto"/>
      <w:jc w:val="center"/>
    </w:pPr>
    <w:rPr>
      <w:rFonts w:ascii="Times New Roman" w:eastAsia="Times New Roman" w:hAnsi="Times New Roman"/>
      <w:i w:val="0"/>
      <w:sz w:val="22"/>
    </w:rPr>
  </w:style>
  <w:style w:type="character" w:customStyle="1" w:styleId="Figure0">
    <w:name w:val="Figure 字符"/>
    <w:basedOn w:val="CommentsChar"/>
    <w:link w:val="Figure"/>
    <w:rsid w:val="0030015B"/>
    <w:rPr>
      <w:rFonts w:ascii="Arial" w:eastAsia="Times New Roman" w:hAnsi="Arial"/>
      <w:i w:val="0"/>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800809224">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328481748">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2056812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activity xmlns="4ef145f9-2c16-4aba-8394-c3d819cfaa7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249C2880549A47AB900F88D5DD07ED" ma:contentTypeVersion="9" ma:contentTypeDescription="Create a new document." ma:contentTypeScope="" ma:versionID="0aaf0f34ce335aab586fbfb20fbadd5f">
  <xsd:schema xmlns:xsd="http://www.w3.org/2001/XMLSchema" xmlns:xs="http://www.w3.org/2001/XMLSchema" xmlns:p="http://schemas.microsoft.com/office/2006/metadata/properties" xmlns:ns3="4ef145f9-2c16-4aba-8394-c3d819cfaa77" xmlns:ns4="36dfc2df-d5c1-4bbe-aef3-0389d57b834c" targetNamespace="http://schemas.microsoft.com/office/2006/metadata/properties" ma:root="true" ma:fieldsID="0bd15577388668406fe25552c28c08a5" ns3:_="" ns4:_="">
    <xsd:import namespace="4ef145f9-2c16-4aba-8394-c3d819cfaa77"/>
    <xsd:import namespace="36dfc2df-d5c1-4bbe-aef3-0389d57b83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bjectDetectorVersions" minOccurs="0"/>
                <xsd:element ref="ns3:_activity"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145f9-2c16-4aba-8394-c3d819cfa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dfc2df-d5c1-4bbe-aef3-0389d57b83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4ef145f9-2c16-4aba-8394-c3d819cfaa77"/>
  </ds:schemaRefs>
</ds:datastoreItem>
</file>

<file path=customXml/itemProps4.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5.xml><?xml version="1.0" encoding="utf-8"?>
<ds:datastoreItem xmlns:ds="http://schemas.openxmlformats.org/officeDocument/2006/customXml" ds:itemID="{BF7BFF89-F3C9-4C50-BE0C-5C847ADC7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145f9-2c16-4aba-8394-c3d819cfaa77"/>
    <ds:schemaRef ds:uri="36dfc2df-d5c1-4bbe-aef3-0389d57b8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3535</Words>
  <Characters>20156</Characters>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2024-11-08T07:22:00Z</dcterms:created>
  <dcterms:modified xsi:type="dcterms:W3CDTF">2024-11-08T07:24:00Z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0x0101003A249C2880549A47AB900F88D5DD07ED</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y fmtid="{D5CDD505-2E9C-101B-9397-08002B2CF9AE}" pid="25" name="MediaServiceImageTags">
    <vt:lpwstr/>
  </property>
</Properties>
</file>